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B7133" w14:textId="06DCA607" w:rsidR="00AC0A5E" w:rsidRDefault="00B41150" w:rsidP="003F61F4">
      <w:pPr>
        <w:tabs>
          <w:tab w:val="left" w:pos="13860"/>
        </w:tabs>
        <w:ind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38C37" wp14:editId="2BDE09A1">
                <wp:simplePos x="0" y="0"/>
                <wp:positionH relativeFrom="column">
                  <wp:posOffset>3584575</wp:posOffset>
                </wp:positionH>
                <wp:positionV relativeFrom="paragraph">
                  <wp:posOffset>4091940</wp:posOffset>
                </wp:positionV>
                <wp:extent cx="1278255" cy="5715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8ED2A" w14:textId="23322124" w:rsidR="007E313A" w:rsidRDefault="007E313A" w:rsidP="00F06EF5">
                            <w:pPr>
                              <w:ind w:right="432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fra</w:t>
                            </w:r>
                            <w:bookmarkStart w:id="0" w:name="_GoBack"/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gmentation</w:t>
                            </w:r>
                          </w:p>
                          <w:p w14:paraId="52C6798E" w14:textId="685EC7D2" w:rsidR="007E313A" w:rsidRDefault="007E313A" w:rsidP="00F06EF5">
                            <w:pPr>
                              <w:ind w:right="432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alienation </w:t>
                            </w:r>
                          </w:p>
                          <w:p w14:paraId="552E32C6" w14:textId="11281F0E" w:rsidR="007E313A" w:rsidRPr="00351767" w:rsidRDefault="00351767" w:rsidP="00F06EF5">
                            <w:pPr>
                              <w:ind w:right="432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51767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newness</w:t>
                            </w:r>
                          </w:p>
                          <w:bookmarkEnd w:id="0"/>
                          <w:p w14:paraId="4567D840" w14:textId="77777777" w:rsidR="007E313A" w:rsidRDefault="007E31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38C3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2.25pt;margin-top:322.2pt;width:100.6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H/QZqwIAAKUFAAAOAAAAZHJzL2Uyb0RvYy54bWysVMFu2zAMvQ/YPwi6p7aDuGmNOoWbIsOA&#13;&#10;oi3WDj0rstQYs0VNUmJnQ/99lGynWbdLh11sinykyEeKF5ddU5OdMLYCldPkJKZEKA5lpZ5z+vVx&#13;&#10;NTmjxDqmSlaDEjndC0svFx8/XLQ6E1PYQF0KQzCIslmrc7pxTmdRZPlGNMyegBYKjRJMwxwezXNU&#13;&#10;GtZi9KaOpnF8GrVgSm2AC2tRe90b6SLEl1JwdyelFY7UOcXcXPia8F37b7S4YNmzYXpT8SEN9g9Z&#13;&#10;NKxSeOkh1DVzjGxN9UeopuIGLEh3wqGJQMqKi1ADVpPEb6p52DAtQi1IjtUHmuz/C8tvd/eGVCX2&#13;&#10;LqFEsQZ79Cg6R66gI6hCflptM4Q9aAS6DvWIHfUWlb7sTprG/7EggnZken9g10fj3mk6P5umKSUc&#13;&#10;bek8SeNAf/TqrY11nwQ0xAs5Ndi9QCrb3ViHmSB0hPjLFKyqug4drNVvCgT2GhFGoPdmGWaCokf6&#13;&#10;nEJ7fi7T+bSYp+eT0yJNJrMkPpsURTydXK+KuIhnq+X57OrFl4sxR//IU9KXHiS3r4WPWqsvQiKZ&#13;&#10;gQGvCGMslrUhO4YDyDgXygXyQoaI9iiJVbzHccCHOkJ973HuGRlvBuUOzk2lwAS+36RdfhtTlj0e&#13;&#10;yTiq24uuW3fDqKyh3OOkGOjfmtV8VWE7b5h198zg48LhwIXh7vAja2hzCoNEyQbMj7/pPR5nHq2U&#13;&#10;tPhYc2q/b5kRlNSfFb6G82Q28687HGbYUTyYY8v62KK2zRKwHTjwmF0QPd7VoygNNE+4Vwp/K5qY&#13;&#10;4nh3Tt0oLl2/QnAvcVEUAYTvWTN3ox4096F9d/ywPnZPzOhhoh1O0C2Mz5plbwa7x3pPBcXWgazC&#13;&#10;1HuCe1YH4nEXhHkc9pZfNsfngHrdrotfAAAA//8DAFBLAwQUAAYACAAAACEAzCM4AeAAAAAQAQAA&#13;&#10;DwAAAGRycy9kb3ducmV2LnhtbExPS0/DMAy+I/EfIiNxYwmQdtA1nRATVxCDIXHLGq+taJyqydby&#13;&#10;7zEnuFh+fP4e5Xr2vTjhGLtABq4XCgRSHVxHjYH3t6erOxAxWXK2D4QGvjHCujo/K23hwkSveNqm&#13;&#10;RjAJxcIaaFMaCilj3aK3cREGJL4dwuht4nFspBvtxOS+lzdK5dLbjlihtQM+tlh/bY/ewO758Pmh&#13;&#10;1Uuz8dkwhVlJ8vfSmMuLebPi8rACkXBOfx/wm4H9Q8XG9uFILoreQJbrjKEGcq01CEYs84wT7bm5&#13;&#10;5Y2sSvk/SPUDAAD//wMAUEsBAi0AFAAGAAgAAAAhALaDOJL+AAAA4QEAABMAAAAAAAAAAAAAAAAA&#13;&#10;AAAAAFtDb250ZW50X1R5cGVzXS54bWxQSwECLQAUAAYACAAAACEAOP0h/9YAAACUAQAACwAAAAAA&#13;&#10;AAAAAAAAAAAvAQAAX3JlbHMvLnJlbHNQSwECLQAUAAYACAAAACEAbB/0GasCAAClBQAADgAAAAAA&#13;&#10;AAAAAAAAAAAuAgAAZHJzL2Uyb0RvYy54bWxQSwECLQAUAAYACAAAACEAzCM4AeAAAAAQAQAADwAA&#13;&#10;AAAAAAAAAAAAAAAFBQAAZHJzL2Rvd25yZXYueG1sUEsFBgAAAAAEAAQA8wAAABIGAAAAAA==&#13;&#10;" filled="f" stroked="f">
                <v:textbox>
                  <w:txbxContent>
                    <w:p w14:paraId="0948ED2A" w14:textId="23322124" w:rsidR="007E313A" w:rsidRDefault="007E313A" w:rsidP="00F06EF5">
                      <w:pPr>
                        <w:ind w:right="432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fra</w:t>
                      </w:r>
                      <w:bookmarkStart w:id="1" w:name="_GoBack"/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gmentation</w:t>
                      </w:r>
                    </w:p>
                    <w:p w14:paraId="52C6798E" w14:textId="685EC7D2" w:rsidR="007E313A" w:rsidRDefault="007E313A" w:rsidP="00F06EF5">
                      <w:pPr>
                        <w:ind w:right="432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alienation </w:t>
                      </w:r>
                    </w:p>
                    <w:p w14:paraId="552E32C6" w14:textId="11281F0E" w:rsidR="007E313A" w:rsidRPr="00351767" w:rsidRDefault="00351767" w:rsidP="00F06EF5">
                      <w:pPr>
                        <w:ind w:right="432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351767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newness</w:t>
                      </w:r>
                    </w:p>
                    <w:bookmarkEnd w:id="1"/>
                    <w:p w14:paraId="4567D840" w14:textId="77777777" w:rsidR="007E313A" w:rsidRDefault="007E313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D5F95" wp14:editId="296BCC52">
                <wp:simplePos x="0" y="0"/>
                <wp:positionH relativeFrom="column">
                  <wp:posOffset>2628900</wp:posOffset>
                </wp:positionH>
                <wp:positionV relativeFrom="paragraph">
                  <wp:posOffset>3744595</wp:posOffset>
                </wp:positionV>
                <wp:extent cx="2286000" cy="103314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33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1840C" w14:textId="77777777" w:rsidR="007E313A" w:rsidRPr="00F06EF5" w:rsidRDefault="007E313A" w:rsidP="00F06EF5">
                            <w:pPr>
                              <w:ind w:right="432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6EF5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KEY WORDS</w:t>
                            </w:r>
                          </w:p>
                          <w:p w14:paraId="64798706" w14:textId="77777777" w:rsidR="007E313A" w:rsidRPr="00ED1531" w:rsidRDefault="007E313A" w:rsidP="00F06EF5">
                            <w:pPr>
                              <w:ind w:right="432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43C4412D" w14:textId="418BB4B7" w:rsidR="007E313A" w:rsidRDefault="007E313A" w:rsidP="00F06EF5">
                            <w:pPr>
                              <w:ind w:right="432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authenticity</w:t>
                            </w:r>
                          </w:p>
                          <w:p w14:paraId="712F603B" w14:textId="1724A0BA" w:rsidR="007E313A" w:rsidRDefault="007E313A" w:rsidP="00F06EF5">
                            <w:pPr>
                              <w:ind w:right="432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the unconscious</w:t>
                            </w:r>
                          </w:p>
                          <w:p w14:paraId="27A09EEF" w14:textId="4417F1E0" w:rsidR="007E313A" w:rsidRPr="00ED1531" w:rsidRDefault="007E313A" w:rsidP="00F06EF5">
                            <w:pPr>
                              <w:ind w:right="432"/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mass </w:t>
                            </w:r>
                          </w:p>
                          <w:p w14:paraId="33384D94" w14:textId="77777777" w:rsidR="007E313A" w:rsidRPr="00F06EF5" w:rsidRDefault="007E313A" w:rsidP="00F06EF5">
                            <w:pPr>
                              <w:ind w:right="432"/>
                              <w:rPr>
                                <w:rFonts w:asciiTheme="minorHAnsi" w:hAnsiTheme="minorHAns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17BB41B2" w14:textId="77777777" w:rsidR="007E313A" w:rsidRPr="00F06EF5" w:rsidRDefault="007E313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5F95" id="Text Box 8" o:spid="_x0000_s1027" type="#_x0000_t202" style="position:absolute;left:0;text-align:left;margin-left:207pt;margin-top:294.85pt;width:180pt;height:8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k1PqzQIAAPcFAAAOAAAAZHJzL2Uyb0RvYy54bWysVN1P2zAQf5+0/8Hye0lSUlYiUhSKOk1i&#13;&#10;gAYTz65jt9Ecn2e7bbpp//vOTls6xgvTXpLzfd/vPi4uu1aRtbCuAV3S7CSlRGgOdaMXJf36OBuM&#13;&#10;KXGe6Zop0KKkW+Ho5eT9u4uNKcQQlqBqYQk60a7YmJIuvTdFkji+FC1zJ2CERqEE2zKPT7tIass2&#13;&#10;6L1VyTBNz5IN2NpY4MI55F73QjqJ/qUU3N9J6YQnqqSYm49fG7/z8E0mF6xYWGaWDd+lwf4hi5Y1&#13;&#10;GoMeXF0zz8jKNn+5ahtuwYH0JxzaBKRsuIg1YDVZ+qKahyUzItaC4DhzgMn9P7f8dn1vSVOXFBul&#13;&#10;WYstehSdJ1fQkXFAZ2NcgUoPBtV8h2zs8p7vkBmK7qRtwx/LIShHnLcHbIMzjszhcHyWpijiKMvS&#13;&#10;09MsHwU/ybO5sc5/FNCSQJTUYvMipmx943yvulcJ0Ryopp41SsVHGBgxVZasGbZ6vsiiqVq1n6Hu&#13;&#10;eSMMHxuOIeN8BfWYwB+elA7+NATPfdCeI+I09ZmwAstCMmiGAmOnf05HH4bVh9H54KwaZYM8S8eD&#13;&#10;qkqHg+tZlVZpPpue51e/djXv7ZOAb49jpPxWieBV6S9CYl8inK8UyDgX2sdOYDlRO2hJTPothjv9&#13;&#10;WEes7y3GPSJoESOD9gfjttFgYwMOQPc9qL/tU5a9PuJ/VHcgfTfv4kAexmwO9Ranz0K/vc7wWYMT&#13;&#10;csOcv2cW1xWnCk+Qv8OPVLApKewoSpZgf7zGD/q4RSilZIPrX1L3fcWsoER90rhf51meh3sRHzk2&#13;&#10;Fh/2WDI/luhVOwUcuwyPneGRDPpe7UlpoX3CS1WFqChimmPskvo9OfX9UcJLx0VVRSW8EIb5G/1g&#13;&#10;eHAdUA7z/9g9MWt2S+JxkG5hfyhY8WJXet1gqaFaeZBNXKSAc4/qDn+8LnETdpcwnK/jd9R6vteT&#13;&#10;3wAAAP//AwBQSwMEFAAGAAgAAAAhABRtbfHhAAAAEAEAAA8AAABkcnMvZG93bnJldi54bWxMj01O&#13;&#10;wzAQhfdI3MEaJHbUaZU0IY1TIRAg2JFyADc2doQ9jmKnDbdnuoLNaH7fvK/ZL96xk57iEFDAepUB&#13;&#10;09gHNaAR8Hl4vquAxSRRSRdQC/jREfbt9VUjaxXO+KFPXTKMRDDWUoBNaaw5j73VXsZVGDXS7CtM&#13;&#10;XiYqJ8PVJM8k7h3fZNmWezkgfbBy1I9W99/d7AUc4sv8lps4ydfCdFiFrXX8XYjbm+VpR+FhByzp&#13;&#10;Jf1dwIWB/ENLxo5hRhWZE5CvcwJKAorqvgRGG2V56RwpKTY58Lbh/0HaXwAAAP//AwBQSwECLQAU&#13;&#10;AAYACAAAACEAtoM4kv4AAADhAQAAEwAAAAAAAAAAAAAAAAAAAAAAW0NvbnRlbnRfVHlwZXNdLnht&#13;&#10;bFBLAQItABQABgAIAAAAIQA4/SH/1gAAAJQBAAALAAAAAAAAAAAAAAAAAC8BAABfcmVscy8ucmVs&#13;&#10;c1BLAQItABQABgAIAAAAIQDjk1PqzQIAAPcFAAAOAAAAAAAAAAAAAAAAAC4CAABkcnMvZTJvRG9j&#13;&#10;LnhtbFBLAQItABQABgAIAAAAIQAUbW3x4QAAABABAAAPAAAAAAAAAAAAAAAAACcFAABkcnMvZG93&#13;&#10;bnJldi54bWxQSwUGAAAAAAQABADzAAAANQYAAAAA&#13;&#10;" fillcolor="#7f7f7f [1612]" stroked="f">
                <v:textbox>
                  <w:txbxContent>
                    <w:p w14:paraId="0EC1840C" w14:textId="77777777" w:rsidR="007E313A" w:rsidRPr="00F06EF5" w:rsidRDefault="007E313A" w:rsidP="00F06EF5">
                      <w:pPr>
                        <w:ind w:right="432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06EF5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KEY WORDS</w:t>
                      </w:r>
                    </w:p>
                    <w:p w14:paraId="64798706" w14:textId="77777777" w:rsidR="007E313A" w:rsidRPr="00ED1531" w:rsidRDefault="007E313A" w:rsidP="00F06EF5">
                      <w:pPr>
                        <w:ind w:right="432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43C4412D" w14:textId="418BB4B7" w:rsidR="007E313A" w:rsidRDefault="007E313A" w:rsidP="00F06EF5">
                      <w:pPr>
                        <w:ind w:right="432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authenticity</w:t>
                      </w:r>
                    </w:p>
                    <w:p w14:paraId="712F603B" w14:textId="1724A0BA" w:rsidR="007E313A" w:rsidRDefault="007E313A" w:rsidP="00F06EF5">
                      <w:pPr>
                        <w:ind w:right="432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the unconscious</w:t>
                      </w:r>
                    </w:p>
                    <w:p w14:paraId="27A09EEF" w14:textId="4417F1E0" w:rsidR="007E313A" w:rsidRPr="00ED1531" w:rsidRDefault="007E313A" w:rsidP="00F06EF5">
                      <w:pPr>
                        <w:ind w:right="432"/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 xml:space="preserve">mass </w:t>
                      </w:r>
                    </w:p>
                    <w:p w14:paraId="33384D94" w14:textId="77777777" w:rsidR="007E313A" w:rsidRPr="00F06EF5" w:rsidRDefault="007E313A" w:rsidP="00F06EF5">
                      <w:pPr>
                        <w:ind w:right="432"/>
                        <w:rPr>
                          <w:rFonts w:asciiTheme="minorHAnsi" w:hAnsiTheme="minorHAns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17BB41B2" w14:textId="77777777" w:rsidR="007E313A" w:rsidRPr="00F06EF5" w:rsidRDefault="007E313A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24C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68FB2" wp14:editId="2931BE69">
                <wp:simplePos x="0" y="0"/>
                <wp:positionH relativeFrom="column">
                  <wp:posOffset>-685800</wp:posOffset>
                </wp:positionH>
                <wp:positionV relativeFrom="paragraph">
                  <wp:posOffset>86623</wp:posOffset>
                </wp:positionV>
                <wp:extent cx="9486900" cy="1600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45171" w14:textId="4D00D164" w:rsidR="007E313A" w:rsidRDefault="007E31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9F203C" wp14:editId="7E350BEF">
                                  <wp:extent cx="9304020" cy="2096431"/>
                                  <wp:effectExtent l="0" t="0" r="0" b="12065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4020" cy="20964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68F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4pt;margin-top:6.8pt;width:747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kpvqQIAAKQFAAAOAAAAZHJzL2Uyb0RvYy54bWysVN9P2zAQfp+0/8Hye0lShUIjUhSKOk1C&#13;&#10;gAYTz65j02iJz7PdJt3E/76zk5SO7YVpL8n57vP57rsfF5ddU5OdMLYCldPkJKZEKA5lpZ5z+vVx&#13;&#10;NTmnxDqmSlaDEjndC0svFx8/XLQ6E1PYQF0KQ9CJslmrc7pxTmdRZPlGNMyegBYKjRJMwxwezXNU&#13;&#10;Gtai96aOpnE8i1owpTbAhbWove6NdBH8Sym4u5PSCkfqnGJsLnxN+K79N1pcsOzZML2p+BAG+4co&#13;&#10;GlYpfPTg6po5Rram+sNVU3EDFqQ74dBEIGXFRcgBs0niN9k8bJgWIRckx+oDTfb/ueW3u3tDqjKn&#13;&#10;KSWKNViiR9E5cgUdST07rbYZgh40wlyHaqzyqLeo9El30jT+j+kQtCPP+wO33hlH5Tw9n81jNHG0&#13;&#10;JbM4xup5P9HrdW2s+ySgIV7IqcHiBU7Z7sa6HjpC/GsKVlVdhwLW6jcF+uw1InRAf5tlGAqKHumD&#13;&#10;CtX5uTw9mxZnp/PJrDhNJmkSn0+KIp5OrldFXMTpajlPr16GOMf7keekzz1Ibl8L77VWX4RELgMF&#13;&#10;XhG6WCxrQ3YM+49xLpQL7IUIEe1RErN4z8UBH/II+b3ncs/I+DIod7jcVApM4PtN2OW3MWTZ47Fo&#13;&#10;R3l70XXrbuiVNZR7bBUD/ahZzVcVlvOGWXfPDM4WtgDuC3eHH1lDm1MYJEo2YH78Te/x2PJopaTF&#13;&#10;Wc2p/b5lRlBSf1Y4DPMkTf1wh0OKFcWDObasjy1q2ywBy5HgZtI8iB7v6lGUBponXCuFfxVNTHF8&#13;&#10;O6duFJeu3yC4lrgoigDCcdbM3agHzb1rXx3frI/dEzN66GiHHXQL41Sz7E1j91h/U0GxdSCr0PWe&#13;&#10;4J7VgXhcBWFuhrXld83xOaBel+viFwAAAP//AwBQSwMEFAAGAAgAAAAhAGKEfDTkAAAAEQEAAA8A&#13;&#10;AABkcnMvZG93bnJldi54bWxMj09PwzAMxe9IfIfISNy2ZBuLStd0QkxcQYw/Eres8dqKxqmabC3f&#13;&#10;Hu8EF0v2s5/fr9hOvhNnHGIbyMBirkAgVcG1VBt4f3uaZSBisuRsFwgN/GCEbXl9VdjchZFe8bxP&#13;&#10;tWATirk10KTU51LGqkFv4zz0SKwdw+Bt4naopRvsyOa+k0ultPS2Jf7Q2B4fG6y+9ydv4OP5+PV5&#13;&#10;p17qnV/3Y5iUJH8vjbm9mXYbLg8bEAmn9HcBFwbODyUHO4QTuSg6A7OFypgosbLSIC4bq0zz5GBg&#13;&#10;qdcaZFnI/yTlLwAAAP//AwBQSwECLQAUAAYACAAAACEAtoM4kv4AAADhAQAAEwAAAAAAAAAAAAAA&#13;&#10;AAAAAAAAW0NvbnRlbnRfVHlwZXNdLnhtbFBLAQItABQABgAIAAAAIQA4/SH/1gAAAJQBAAALAAAA&#13;&#10;AAAAAAAAAAAAAC8BAABfcmVscy8ucmVsc1BLAQItABQABgAIAAAAIQAIskpvqQIAAKQFAAAOAAAA&#13;&#10;AAAAAAAAAAAAAC4CAABkcnMvZTJvRG9jLnhtbFBLAQItABQABgAIAAAAIQBihHw05AAAABEBAAAP&#13;&#10;AAAAAAAAAAAAAAAAAAMFAABkcnMvZG93bnJldi54bWxQSwUGAAAAAAQABADzAAAAFAYAAAAA&#13;&#10;" filled="f" stroked="f">
                <v:textbox>
                  <w:txbxContent>
                    <w:p w14:paraId="53245171" w14:textId="4D00D164" w:rsidR="007E313A" w:rsidRDefault="007E313A">
                      <w:r>
                        <w:rPr>
                          <w:noProof/>
                        </w:rPr>
                        <w:drawing>
                          <wp:inline distT="0" distB="0" distL="0" distR="0" wp14:anchorId="099F203C" wp14:editId="7E350BEF">
                            <wp:extent cx="9304020" cy="2096431"/>
                            <wp:effectExtent l="0" t="0" r="0" b="12065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4020" cy="20964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C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99E11" wp14:editId="1B363D70">
                <wp:simplePos x="0" y="0"/>
                <wp:positionH relativeFrom="column">
                  <wp:posOffset>-685800</wp:posOffset>
                </wp:positionH>
                <wp:positionV relativeFrom="paragraph">
                  <wp:posOffset>27413</wp:posOffset>
                </wp:positionV>
                <wp:extent cx="9486900" cy="7143750"/>
                <wp:effectExtent l="0" t="0" r="1270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0" cy="7143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99CDB" w14:textId="77777777" w:rsidR="007E313A" w:rsidRDefault="007E313A" w:rsidP="003F61F4">
                            <w:pPr>
                              <w:ind w:left="630" w:right="432"/>
                            </w:pPr>
                          </w:p>
                          <w:p w14:paraId="1C733263" w14:textId="77777777" w:rsidR="007E313A" w:rsidRDefault="007E313A" w:rsidP="003F61F4">
                            <w:pPr>
                              <w:ind w:left="630" w:right="432"/>
                            </w:pPr>
                          </w:p>
                          <w:p w14:paraId="0A60B59E" w14:textId="77777777" w:rsidR="007E313A" w:rsidRDefault="007E313A" w:rsidP="003F61F4">
                            <w:pPr>
                              <w:ind w:left="630" w:right="432"/>
                            </w:pPr>
                          </w:p>
                          <w:p w14:paraId="3B2423F9" w14:textId="77777777" w:rsidR="007E313A" w:rsidRDefault="007E313A" w:rsidP="003F61F4">
                            <w:pPr>
                              <w:ind w:left="630" w:right="432"/>
                            </w:pPr>
                          </w:p>
                          <w:p w14:paraId="7484DC6C" w14:textId="77777777" w:rsidR="007E313A" w:rsidRDefault="007E313A" w:rsidP="003F61F4">
                            <w:pPr>
                              <w:ind w:left="630" w:right="432"/>
                            </w:pPr>
                          </w:p>
                          <w:p w14:paraId="28091AB0" w14:textId="77777777" w:rsidR="007E313A" w:rsidRDefault="007E313A" w:rsidP="003F61F4">
                            <w:pPr>
                              <w:ind w:left="630" w:right="432"/>
                            </w:pPr>
                          </w:p>
                          <w:p w14:paraId="0051AABB" w14:textId="77777777" w:rsidR="007E313A" w:rsidRDefault="007E313A" w:rsidP="003F61F4">
                            <w:pPr>
                              <w:ind w:left="630" w:right="432"/>
                            </w:pPr>
                          </w:p>
                          <w:p w14:paraId="69A027C1" w14:textId="77777777" w:rsidR="007E313A" w:rsidRDefault="007E313A" w:rsidP="003F61F4">
                            <w:pPr>
                              <w:ind w:left="630" w:right="432"/>
                            </w:pPr>
                          </w:p>
                          <w:p w14:paraId="40220CAD" w14:textId="77777777" w:rsidR="007E313A" w:rsidRDefault="007E313A" w:rsidP="003F61F4">
                            <w:pPr>
                              <w:ind w:left="630" w:right="432"/>
                            </w:pPr>
                          </w:p>
                          <w:p w14:paraId="754D2DEC" w14:textId="77777777" w:rsidR="007E313A" w:rsidRDefault="007E313A" w:rsidP="003F61F4">
                            <w:pPr>
                              <w:ind w:left="630" w:right="432"/>
                            </w:pPr>
                          </w:p>
                          <w:p w14:paraId="580F84C6" w14:textId="77777777" w:rsidR="007E313A" w:rsidRDefault="007E313A" w:rsidP="003F61F4">
                            <w:pPr>
                              <w:ind w:left="630" w:right="432"/>
                            </w:pPr>
                          </w:p>
                          <w:tbl>
                            <w:tblPr>
                              <w:tblStyle w:val="TableGrid"/>
                              <w:tblW w:w="1470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16"/>
                              <w:gridCol w:w="4817"/>
                              <w:gridCol w:w="5073"/>
                            </w:tblGrid>
                            <w:tr w:rsidR="007E313A" w14:paraId="2A97E28E" w14:textId="77777777" w:rsidTr="0034290F">
                              <w:trPr>
                                <w:trHeight w:val="9195"/>
                              </w:trPr>
                              <w:tc>
                                <w:tcPr>
                                  <w:tcW w:w="4816" w:type="dxa"/>
                                </w:tcPr>
                                <w:p w14:paraId="554DE307" w14:textId="0338C5F0" w:rsidR="007E313A" w:rsidRPr="00C9774C" w:rsidRDefault="007E313A" w:rsidP="003F61F4">
                                  <w:pPr>
                                    <w:ind w:right="432"/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C9774C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CHARACTERISTICS</w:t>
                                  </w:r>
                                </w:p>
                                <w:p w14:paraId="6FC7E472" w14:textId="77777777" w:rsidR="007E313A" w:rsidRPr="001B58A3" w:rsidRDefault="007E313A" w:rsidP="003F61F4">
                                  <w:pPr>
                                    <w:ind w:right="432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0BC6DC7" w14:textId="7F7DC34C" w:rsidR="007E313A" w:rsidRPr="005E628A" w:rsidRDefault="007E313A" w:rsidP="005E628A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560"/>
                                      <w:tab w:val="left" w:pos="1120"/>
                                      <w:tab w:val="left" w:pos="1680"/>
                                      <w:tab w:val="left" w:pos="2240"/>
                                      <w:tab w:val="left" w:pos="2800"/>
                                      <w:tab w:val="left" w:pos="3360"/>
                                      <w:tab w:val="left" w:pos="3920"/>
                                      <w:tab w:val="left" w:pos="4480"/>
                                      <w:tab w:val="left" w:pos="5040"/>
                                      <w:tab w:val="left" w:pos="5600"/>
                                      <w:tab w:val="left" w:pos="6160"/>
                                      <w:tab w:val="left" w:pos="672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ind w:left="36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5E628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Belief in the </w:t>
                                  </w:r>
                                  <w:r w:rsidRPr="005E628A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 xml:space="preserve">nuance of psychological experience and the multiplicity or “fragmentation” of self </w:t>
                                  </w:r>
                                  <w:r w:rsidRPr="005E628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(Cobley 113)—in contrast to the possibility of a stable, unified, rationalistic viewpoint or identity posed by previous -isms. </w:t>
                                  </w:r>
                                  <w:r w:rsidRPr="005E628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77CC200A" w14:textId="177BF10B" w:rsidR="007E313A" w:rsidRPr="005E628A" w:rsidRDefault="005533ED" w:rsidP="005E628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6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Mistrust or inaccessibility of </w:t>
                                  </w:r>
                                  <w:r w:rsidR="007E313A" w:rsidRPr="005E628A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the past</w:t>
                                  </w:r>
                                  <w:r w:rsidR="007E313A" w:rsidRPr="005E628A">
                                    <w:rPr>
                                      <w:rFonts w:cs="Arial"/>
                                      <w:bCs/>
                                      <w:sz w:val="20"/>
                                      <w:szCs w:val="20"/>
                                    </w:rPr>
                                    <w:t xml:space="preserve"> as a guide for solving contemporary problems or representing modern experience.</w:t>
                                  </w:r>
                                  <w:r w:rsidR="007E313A" w:rsidRPr="005E628A">
                                    <w:rPr>
                                      <w:rFonts w:cs="Arial"/>
                                      <w:bCs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6CF61B0A" w14:textId="77777777" w:rsidR="007E313A" w:rsidRPr="005E628A" w:rsidRDefault="007E313A" w:rsidP="005E628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6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5E628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Skepticism toward </w:t>
                                  </w:r>
                                  <w:r w:rsidRPr="005E628A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mass culture and social institutions</w:t>
                                  </w:r>
                                  <w:r w:rsidRPr="005E628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, which are contrasted to the authenticity of a reflexive self which is “closed, autonomous, antagonistic” and often alienated (Cobley 135)</w:t>
                                  </w:r>
                                  <w:r w:rsidRPr="005E628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38782EC4" w14:textId="77777777" w:rsidR="007E313A" w:rsidRPr="005E628A" w:rsidRDefault="007E313A" w:rsidP="005E628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60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 w:rsidRPr="005E628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Distrust of </w:t>
                                  </w:r>
                                  <w:r w:rsidRPr="005E628A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official truths or communal, common-sense assumptions.</w:t>
                                  </w:r>
                                  <w:r w:rsidRPr="005E628A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09B36299" w14:textId="75A6F0D6" w:rsidR="007E313A" w:rsidRPr="005E628A" w:rsidRDefault="007E313A" w:rsidP="005E628A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360" w:right="432"/>
                                  </w:pPr>
                                  <w:r w:rsidRPr="005E628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Recognition of the primary role of the </w:t>
                                  </w:r>
                                  <w:r w:rsidRPr="005E628A"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  <w:t>unconscious</w:t>
                                  </w:r>
                                  <w:r w:rsidRPr="005E628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in identify and the experience of life (Freudian repression, for example): “the human ego is not even master of its own house” (Cobley 137)</w:t>
                                  </w:r>
                                </w:p>
                                <w:p w14:paraId="16BA3A84" w14:textId="77777777" w:rsidR="007E313A" w:rsidRPr="005E628A" w:rsidRDefault="007E313A" w:rsidP="00264DEE">
                                  <w:pPr>
                                    <w:ind w:right="432"/>
                                    <w:rPr>
                                      <w:rFonts w:asciiTheme="minorHAnsi" w:hAnsi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8DE905" w14:textId="7F312E78" w:rsidR="007E313A" w:rsidRPr="007F10BD" w:rsidRDefault="007E313A" w:rsidP="007F10BD">
                                  <w:pPr>
                                    <w:ind w:right="432"/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C9774C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HISTORY</w:t>
                                  </w:r>
                                </w:p>
                                <w:p w14:paraId="5E3B6C74" w14:textId="534D0D51" w:rsidR="007E313A" w:rsidRPr="0034290F" w:rsidRDefault="007E313A" w:rsidP="007F10BD">
                                  <w:pPr>
                                    <w:spacing w:line="276" w:lineRule="auto"/>
                                    <w:ind w:right="432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34290F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Emergent: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  <w:r w:rsidR="006811DD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00-1910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Pr="0034290F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6658CA6" w14:textId="67C6DE5A" w:rsidR="007E313A" w:rsidRPr="007F10BD" w:rsidRDefault="007E313A" w:rsidP="007F10BD">
                                  <w:pPr>
                                    <w:spacing w:line="276" w:lineRule="auto"/>
                                    <w:ind w:right="432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34290F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Dominant: 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19</w:t>
                                  </w:r>
                                  <w:r w:rsidR="006811DD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- present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</w:tcPr>
                                <w:p w14:paraId="1AFB2FDC" w14:textId="24EF6878" w:rsidR="007E313A" w:rsidRPr="00C9774C" w:rsidRDefault="007E313A" w:rsidP="003F61F4">
                                  <w:pPr>
                                    <w:ind w:right="432"/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C9774C"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 xml:space="preserve">HISTORICAL CAUSES AND CONDITIONS  </w:t>
                                  </w:r>
                                </w:p>
                                <w:p w14:paraId="6633831D" w14:textId="77777777" w:rsidR="007E313A" w:rsidRDefault="007E313A" w:rsidP="000D0BFF">
                                  <w:pPr>
                                    <w:ind w:left="-18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1F0E50D" w14:textId="201860B9" w:rsidR="007E313A" w:rsidRPr="005E628A" w:rsidRDefault="007E313A" w:rsidP="005E628A">
                                  <w:pPr>
                                    <w:ind w:left="-18"/>
                                    <w:rPr>
                                      <w:rFonts w:asciiTheme="minorHAnsi" w:hAnsiTheme="minorHAnsi" w:cstheme="minorBid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Bidi"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A. </w:t>
                                  </w:r>
                                  <w:r w:rsidRPr="005E628A">
                                    <w:rPr>
                                      <w:rFonts w:asciiTheme="minorHAnsi" w:hAnsiTheme="minorHAnsi" w:cstheme="minorBidi"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expansion of society to a vaster </w:t>
                                  </w:r>
                                  <w:r w:rsidRPr="005E628A">
                                    <w:rPr>
                                      <w:rFonts w:asciiTheme="minorHAnsi" w:hAnsiTheme="minorHAnsi" w:cstheme="minorBid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scale</w:t>
                                  </w:r>
                                  <w:r w:rsidRPr="005E628A">
                                    <w:rPr>
                                      <w:rFonts w:asciiTheme="minorHAnsi" w:hAnsiTheme="minorHAnsi" w:cstheme="minorBidi"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: “industrial acceleration” (qtd. in Cobley 136), globalization, economic  competition, imperialism, and world war</w:t>
                                  </w:r>
                                </w:p>
                                <w:p w14:paraId="41900CB3" w14:textId="77777777" w:rsidR="007E313A" w:rsidRPr="005E628A" w:rsidRDefault="007E313A" w:rsidP="005E628A">
                                  <w:pPr>
                                    <w:rPr>
                                      <w:rFonts w:asciiTheme="minorHAnsi" w:hAnsiTheme="minorHAnsi" w:cstheme="minorBid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43F4EF" w14:textId="62436243" w:rsidR="007E313A" w:rsidRPr="005E628A" w:rsidRDefault="007E313A" w:rsidP="005E628A">
                                  <w:pPr>
                                    <w:ind w:left="-18"/>
                                    <w:rPr>
                                      <w:rFonts w:asciiTheme="minorHAnsi" w:hAnsiTheme="minorHAnsi" w:cstheme="minorBid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Bid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B. </w:t>
                                  </w:r>
                                  <w:r w:rsidRPr="005E628A">
                                    <w:rPr>
                                      <w:rFonts w:asciiTheme="minorHAnsi" w:hAnsiTheme="minorHAnsi" w:cstheme="minorBid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rise of </w:t>
                                  </w:r>
                                  <w:r w:rsidRPr="005E628A">
                                    <w:rPr>
                                      <w:rFonts w:asciiTheme="minorHAnsi" w:hAnsiTheme="minorHAnsi" w:cstheme="minorBid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mass politics </w:t>
                                  </w:r>
                                  <w:r w:rsidRPr="005E628A">
                                    <w:rPr>
                                      <w:rFonts w:asciiTheme="minorHAnsi" w:hAnsiTheme="minorHAnsi" w:cstheme="minorBidi"/>
                                      <w:color w:val="auto"/>
                                      <w:sz w:val="20"/>
                                      <w:szCs w:val="20"/>
                                    </w:rPr>
                                    <w:t>conducted through media and the techniques of designed public spectacles, propaganda, public relations, etc.    </w:t>
                                  </w:r>
                                </w:p>
                                <w:p w14:paraId="1ABD1D2C" w14:textId="772C1A11" w:rsidR="007E313A" w:rsidRPr="00F97913" w:rsidRDefault="007E313A" w:rsidP="008D7A81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97913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</w:p>
                                <w:p w14:paraId="1F6CB595" w14:textId="77777777" w:rsidR="007E313A" w:rsidRPr="00F97913" w:rsidRDefault="007E313A" w:rsidP="008D7A81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7ECB3B" w14:textId="77777777" w:rsidR="007E313A" w:rsidRPr="00F97913" w:rsidRDefault="007E313A" w:rsidP="008D7A81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3474F75" w14:textId="77777777" w:rsidR="007E313A" w:rsidRPr="00F97913" w:rsidRDefault="007E313A" w:rsidP="008D7A81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1BFF7C0" w14:textId="77777777" w:rsidR="007E313A" w:rsidRPr="00F97913" w:rsidRDefault="007E313A" w:rsidP="008D7A81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C9035BA" w14:textId="77777777" w:rsidR="007E313A" w:rsidRPr="00F97913" w:rsidRDefault="007E313A" w:rsidP="008D7A81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369E429" w14:textId="77777777" w:rsidR="007E313A" w:rsidRPr="00F97913" w:rsidRDefault="007E313A" w:rsidP="008D7A81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062BD3B" w14:textId="77777777" w:rsidR="007E313A" w:rsidRPr="00F97913" w:rsidRDefault="007E313A" w:rsidP="008D7A81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7024D16" w14:textId="77777777" w:rsidR="007E313A" w:rsidRPr="00F97913" w:rsidRDefault="007E313A" w:rsidP="008D7A81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E5417DC" w14:textId="77777777" w:rsidR="007E313A" w:rsidRPr="00F97913" w:rsidRDefault="007E313A" w:rsidP="005E628A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422A520" w14:textId="4BDD138F" w:rsidR="007E313A" w:rsidRPr="005E628A" w:rsidRDefault="007E313A" w:rsidP="005E628A">
                                  <w:pPr>
                                    <w:ind w:left="-18"/>
                                    <w:rPr>
                                      <w:rFonts w:asciiTheme="minorHAnsi" w:hAnsiTheme="minorHAnsi" w:cstheme="minorBid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Bid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C. </w:t>
                                  </w:r>
                                  <w:r w:rsidRPr="005E628A">
                                    <w:rPr>
                                      <w:rFonts w:asciiTheme="minorHAnsi" w:hAnsiTheme="minorHAnsi" w:cstheme="minorBidi"/>
                                      <w:color w:val="auto"/>
                                      <w:sz w:val="20"/>
                                      <w:szCs w:val="20"/>
                                    </w:rPr>
                                    <w:t>the “</w:t>
                                  </w:r>
                                  <w:r w:rsidRPr="005E628A">
                                    <w:rPr>
                                      <w:rFonts w:asciiTheme="minorHAnsi" w:hAnsiTheme="minorHAnsi" w:cstheme="minorBid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imperialist” phase of capitalist</w:t>
                                  </w:r>
                                  <w:r w:rsidRPr="005E628A">
                                    <w:rPr>
                                      <w:rFonts w:asciiTheme="minorHAnsi" w:hAnsiTheme="minorHAnsi" w:cstheme="minorBid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development resulting from growth in the scale of economic activities beyond national boundaries and politics (Eagleton qtd. in Cobley 88).</w:t>
                                  </w:r>
                                </w:p>
                                <w:p w14:paraId="5025A05B" w14:textId="77777777" w:rsidR="007E313A" w:rsidRPr="005E628A" w:rsidRDefault="007E313A" w:rsidP="005E628A">
                                  <w:pPr>
                                    <w:rPr>
                                      <w:rFonts w:asciiTheme="minorHAnsi" w:hAnsiTheme="minorHAnsi" w:cstheme="minorBid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E8593D5" w14:textId="7B4424D2" w:rsidR="007E313A" w:rsidRPr="005E628A" w:rsidRDefault="007E313A" w:rsidP="005E628A">
                                  <w:pPr>
                                    <w:ind w:left="-18"/>
                                    <w:rPr>
                                      <w:rFonts w:asciiTheme="minorHAnsi" w:hAnsiTheme="minorHAnsi" w:cstheme="minorBid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Bid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D. </w:t>
                                  </w:r>
                                  <w:r w:rsidRPr="005E628A">
                                    <w:rPr>
                                      <w:rFonts w:asciiTheme="minorHAnsi" w:hAnsiTheme="minorHAnsi" w:cstheme="minorBidi"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Pr="005E628A">
                                    <w:rPr>
                                      <w:rFonts w:asciiTheme="minorHAnsi" w:hAnsiTheme="minorHAnsi" w:cstheme="minorBidi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  <w:t>reaction against realist styles</w:t>
                                  </w:r>
                                  <w:r w:rsidRPr="005E628A">
                                    <w:rPr>
                                      <w:rFonts w:asciiTheme="minorHAnsi" w:hAnsiTheme="minorHAnsi" w:cstheme="minorBidi"/>
                                      <w:color w:val="auto"/>
                                      <w:sz w:val="20"/>
                                      <w:szCs w:val="20"/>
                                    </w:rPr>
                                    <w:t>, which were seen as inauthentically objective, politically uncritical, and psychologically unaware.</w:t>
                                  </w:r>
                                </w:p>
                                <w:p w14:paraId="758524DF" w14:textId="77777777" w:rsidR="007E313A" w:rsidRPr="005E628A" w:rsidRDefault="007E313A" w:rsidP="005E628A">
                                  <w:pPr>
                                    <w:rPr>
                                      <w:rFonts w:asciiTheme="minorHAnsi" w:hAnsiTheme="minorHAnsi" w:cstheme="minorBidi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0D1BA08" w14:textId="7C6EAEDA" w:rsidR="007E313A" w:rsidRPr="008D7A81" w:rsidRDefault="007E313A" w:rsidP="005E628A">
                                  <w:pPr>
                                    <w:ind w:right="432"/>
                                    <w:rPr>
                                      <w:rFonts w:asciiTheme="minorHAnsi" w:hAnsiTheme="minorHAns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Bid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E. </w:t>
                                  </w:r>
                                  <w:r w:rsidRPr="005E628A">
                                    <w:rPr>
                                      <w:rFonts w:asciiTheme="minorHAnsi" w:hAnsiTheme="minorHAnsi" w:cstheme="minorBidi"/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rationalization</w:t>
                                  </w:r>
                                  <w:r w:rsidRPr="005E628A">
                                    <w:rPr>
                                      <w:rFonts w:asciiTheme="minorHAnsi" w:hAnsiTheme="minorHAnsi" w:cstheme="minorBidi"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of life through the increasing influence of science and technologic</w:t>
                                  </w:r>
                                  <w:r w:rsidR="009359C4">
                                    <w:rPr>
                                      <w:rFonts w:asciiTheme="minorHAnsi" w:hAnsiTheme="minorHAnsi" w:cstheme="minorBidi"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al standardization: psychology,</w:t>
                                  </w:r>
                                  <w:r w:rsidR="009359C4" w:rsidRPr="009359C4">
                                    <w:rPr>
                                      <w:rFonts w:asciiTheme="minorHAnsi" w:hAnsiTheme="minorHAnsi" w:cstheme="minorBidi"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economics, corporatization, media networks, surveillance, etc.  </w:t>
                                  </w:r>
                                </w:p>
                              </w:tc>
                              <w:tc>
                                <w:tcPr>
                                  <w:tcW w:w="5073" w:type="dxa"/>
                                </w:tcPr>
                                <w:p w14:paraId="79C5E8E4" w14:textId="05096819" w:rsidR="007E313A" w:rsidRPr="00F97913" w:rsidRDefault="007E313A" w:rsidP="008069A7">
                                  <w:pPr>
                                    <w:tabs>
                                      <w:tab w:val="left" w:pos="9990"/>
                                    </w:tabs>
                                    <w:ind w:right="432"/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36"/>
                                      <w:szCs w:val="36"/>
                                    </w:rPr>
                                    <w:t>QUOTATIONS AND COMMENTARIES</w:t>
                                  </w:r>
                                </w:p>
                                <w:p w14:paraId="5D111327" w14:textId="77777777" w:rsidR="007E313A" w:rsidRPr="00436A28" w:rsidRDefault="007E313A" w:rsidP="00F06EF5">
                                  <w:pPr>
                                    <w:tabs>
                                      <w:tab w:val="left" w:pos="9990"/>
                                    </w:tabs>
                                    <w:spacing w:line="276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E253BD6" w14:textId="06BECB0E" w:rsidR="007E313A" w:rsidRPr="00E92E0A" w:rsidRDefault="007E313A" w:rsidP="006B7B15">
                                  <w:pPr>
                                    <w:spacing w:line="276" w:lineRule="auto"/>
                                    <w:ind w:left="164" w:right="432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E92E0A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“Make It New.” — Ezra Pound 1935</w:t>
                                  </w:r>
                                </w:p>
                                <w:p w14:paraId="15964609" w14:textId="77777777" w:rsidR="00E92E0A" w:rsidRPr="00E92E0A" w:rsidRDefault="00E92E0A" w:rsidP="006B7B15">
                                  <w:pPr>
                                    <w:spacing w:line="276" w:lineRule="auto"/>
                                    <w:ind w:left="164" w:right="432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1030DC4" w14:textId="77777777" w:rsidR="007E313A" w:rsidRPr="00E92E0A" w:rsidRDefault="007E313A" w:rsidP="006B7B15">
                                  <w:pPr>
                                    <w:spacing w:line="276" w:lineRule="auto"/>
                                    <w:ind w:left="164" w:right="432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E92E0A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“On or about December 1910, human character changed.”  </w:t>
                                  </w:r>
                                </w:p>
                                <w:p w14:paraId="60808BA3" w14:textId="77777777" w:rsidR="007E313A" w:rsidRPr="00E92E0A" w:rsidRDefault="007E313A" w:rsidP="006B7B15">
                                  <w:pPr>
                                    <w:spacing w:line="276" w:lineRule="auto"/>
                                    <w:ind w:left="164" w:right="432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E92E0A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       —Virginia Woolf, “Mr. Bennet and Mrs. Brown.”  </w:t>
                                  </w:r>
                                </w:p>
                                <w:p w14:paraId="27569BDF" w14:textId="6081DAD3" w:rsidR="007E313A" w:rsidRPr="00E92E0A" w:rsidRDefault="007E313A" w:rsidP="006B7B15">
                                  <w:pPr>
                                    <w:spacing w:line="276" w:lineRule="auto"/>
                                    <w:ind w:left="164" w:right="432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E92E0A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            1924</w:t>
                                  </w:r>
                                </w:p>
                                <w:p w14:paraId="649A7C0F" w14:textId="77777777" w:rsidR="00E92E0A" w:rsidRPr="00E92E0A" w:rsidRDefault="00E92E0A" w:rsidP="006B7B15">
                                  <w:pPr>
                                    <w:spacing w:line="276" w:lineRule="auto"/>
                                    <w:ind w:left="164" w:right="432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E0F2606" w14:textId="77777777" w:rsidR="007E313A" w:rsidRPr="00E92E0A" w:rsidRDefault="007E313A" w:rsidP="006B7B15">
                                  <w:pPr>
                                    <w:spacing w:line="276" w:lineRule="auto"/>
                                    <w:ind w:left="164" w:right="432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E92E0A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“I mistrust all frank and simple people, especially when their stories hold together.”  </w:t>
                                  </w:r>
                                </w:p>
                                <w:p w14:paraId="10B4218D" w14:textId="77777777" w:rsidR="007E313A" w:rsidRPr="00E92E0A" w:rsidRDefault="007E313A" w:rsidP="006B7B15">
                                  <w:pPr>
                                    <w:spacing w:line="276" w:lineRule="auto"/>
                                    <w:ind w:left="164" w:right="432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E92E0A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         — Ernest Hemingway (as narrator), </w:t>
                                  </w:r>
                                  <w:r w:rsidRPr="00E92E0A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The Sun </w:t>
                                  </w:r>
                                </w:p>
                                <w:p w14:paraId="2A912E31" w14:textId="561607B1" w:rsidR="007E313A" w:rsidRDefault="007E313A" w:rsidP="006B7B15">
                                  <w:pPr>
                                    <w:spacing w:line="276" w:lineRule="auto"/>
                                    <w:ind w:left="164" w:right="432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E92E0A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               </w:t>
                                  </w:r>
                                  <w:r w:rsidRPr="00E92E0A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Also Rises</w:t>
                                  </w:r>
                                  <w:r w:rsidRPr="00E92E0A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.  1926.  </w:t>
                                  </w:r>
                                </w:p>
                                <w:p w14:paraId="6442754A" w14:textId="77777777" w:rsidR="00E92E0A" w:rsidRDefault="00E92E0A" w:rsidP="006B7B15">
                                  <w:pPr>
                                    <w:spacing w:line="276" w:lineRule="auto"/>
                                    <w:ind w:left="164" w:right="432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631F123" w14:textId="77777777" w:rsidR="006B7B15" w:rsidRPr="00E92E0A" w:rsidRDefault="006B7B15" w:rsidP="006B7B15">
                                  <w:pPr>
                                    <w:spacing w:line="276" w:lineRule="auto"/>
                                    <w:ind w:left="164" w:right="432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076ED21" w14:textId="64350AF4" w:rsidR="007E313A" w:rsidRPr="00E92E0A" w:rsidRDefault="007E313A" w:rsidP="006B7B15">
                                  <w:pPr>
                                    <w:spacing w:line="276" w:lineRule="auto"/>
                                    <w:ind w:left="164" w:right="432"/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E92E0A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“…[M]</w:t>
                                  </w:r>
                                  <w:proofErr w:type="spellStart"/>
                                  <w:r w:rsidRPr="00E92E0A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odernism</w:t>
                                  </w:r>
                                  <w:proofErr w:type="spellEnd"/>
                                  <w:r w:rsidRPr="00E92E0A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…obstinately refuses to </w:t>
                                  </w:r>
                                  <w:proofErr w:type="gramStart"/>
                                  <w:r w:rsidRPr="00E92E0A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abandon  the</w:t>
                                  </w:r>
                                  <w:proofErr w:type="gramEnd"/>
                                  <w:r w:rsidRPr="00E92E0A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 struggle for meaning.  It is…agonizingly caught up in metaphysical depth and wretchedness, still able to experience psychic fragmentation and social alienation as spiritually wounding, and so embarrassingly </w:t>
                                  </w:r>
                                  <w:proofErr w:type="spellStart"/>
                                  <w:r w:rsidRPr="00E92E0A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>enmortgaged</w:t>
                                  </w:r>
                                  <w:proofErr w:type="spellEnd"/>
                                  <w:r w:rsidRPr="00E92E0A">
                                    <w:rPr>
                                      <w:rFonts w:asciiTheme="minorHAnsi" w:hAnsiTheme="minorHAnsi"/>
                                      <w:i/>
                                      <w:sz w:val="18"/>
                                      <w:szCs w:val="18"/>
                                    </w:rPr>
                                    <w:t xml:space="preserve"> to the very bourgeois humanism it otherwise seeks to subvert.  Postmodernism, [on the other hand, presumes to have] confidently… outlived all that fantasy of interiority, that pathological itch to scratch surfaces for concealed depths; it embraces instead the mystical positivism…for which the world—would you believe it—just is the way it is and not some other way.” (69-70)</w:t>
                                  </w:r>
                                </w:p>
                                <w:p w14:paraId="72F93725" w14:textId="77777777" w:rsidR="007E313A" w:rsidRPr="008069A7" w:rsidRDefault="007E313A" w:rsidP="006B7B15">
                                  <w:pPr>
                                    <w:spacing w:line="276" w:lineRule="auto"/>
                                    <w:ind w:left="164" w:right="432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20"/>
                                      <w:szCs w:val="20"/>
                                    </w:rPr>
                                    <w:t xml:space="preserve">               — Terry Eagleton, </w:t>
                                  </w:r>
                                  <w:r w:rsidRPr="008069A7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Capitalism, Modernism, </w:t>
                                  </w:r>
                                </w:p>
                                <w:p w14:paraId="68DABD2A" w14:textId="7AD17C08" w:rsidR="007E313A" w:rsidRPr="00F97913" w:rsidRDefault="007E313A" w:rsidP="006B7B15">
                                  <w:pPr>
                                    <w:spacing w:line="276" w:lineRule="auto"/>
                                    <w:ind w:left="164" w:right="432"/>
                                    <w:rPr>
                                      <w:rFonts w:asciiTheme="minorHAnsi" w:hAnsiTheme="minorHAnsi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8069A7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                     Postmodernism.</w:t>
                                  </w:r>
                                  <w:r>
                                    <w:rPr>
                                      <w:rFonts w:asciiTheme="minorHAnsi" w:hAnsiTheme="minorHAnsi"/>
                                      <w:i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7E313A" w14:paraId="5D1F3465" w14:textId="77777777" w:rsidTr="0034290F">
                              <w:trPr>
                                <w:trHeight w:val="9195"/>
                              </w:trPr>
                              <w:tc>
                                <w:tcPr>
                                  <w:tcW w:w="4816" w:type="dxa"/>
                                </w:tcPr>
                                <w:p w14:paraId="17E7B930" w14:textId="1D340813" w:rsidR="007E313A" w:rsidRPr="001B58A3" w:rsidRDefault="007E313A" w:rsidP="003F61F4">
                                  <w:pPr>
                                    <w:ind w:right="432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</w:p>
                              </w:tc>
                              <w:tc>
                                <w:tcPr>
                                  <w:tcW w:w="4817" w:type="dxa"/>
                                </w:tcPr>
                                <w:p w14:paraId="2FB81ABD" w14:textId="77777777" w:rsidR="007E313A" w:rsidRPr="001B58A3" w:rsidRDefault="007E313A" w:rsidP="008B280D">
                                  <w:pPr>
                                    <w:ind w:right="432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3" w:type="dxa"/>
                                </w:tcPr>
                                <w:p w14:paraId="44E69642" w14:textId="77777777" w:rsidR="007E313A" w:rsidRPr="001B58A3" w:rsidRDefault="007E313A" w:rsidP="00340050">
                                  <w:pPr>
                                    <w:tabs>
                                      <w:tab w:val="left" w:pos="9990"/>
                                    </w:tabs>
                                    <w:ind w:right="432"/>
                                    <w:rPr>
                                      <w:rFonts w:asciiTheme="minorHAnsi" w:hAnsiTheme="minorHAnsi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DB2373" w14:textId="77777777" w:rsidR="007E313A" w:rsidRDefault="007E313A" w:rsidP="003F61F4">
                            <w:pPr>
                              <w:ind w:left="630" w:right="43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99E11" id="Text Box 1" o:spid="_x0000_s1029" type="#_x0000_t202" style="position:absolute;left:0;text-align:left;margin-left:-54pt;margin-top:2.15pt;width:747pt;height:5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S3Z0AIAAPcFAAAOAAAAZHJzL2Uyb0RvYy54bWysVEtv2zAMvg/YfxB0T22nTvNAncJNkWFA&#13;&#10;1xZrh54VWU6MyaImKYmzYf99lGynQddLh+XgUOQnUvz4uLxqakl2wtgKVEaTs5gSoTgUlVpn9NvT&#13;&#10;cjChxDqmCiZBiYwehKVX848fLvd6JoawAVkIQ9CJsrO9zujGOT2LIss3omb2DLRQaCzB1Mzh0ayj&#13;&#10;wrA9eq9lNIzji2gPptAGuLAWtTetkc6D/7IU3N2XpRWOyIzi21z4mvBd+W80v2SztWF6U/HuGewf&#13;&#10;XlGzSmHQo6sb5hjZmuovV3XFDVgo3RmHOoKyrLgIOWA2Sfwqm8cN0yLkguRYfaTJ/j+3/G73YEhV&#13;&#10;YO0oUazGEj2JxpFraEji2dlrO0PQo0aYa1DtkZ3eotIn3ZSm9v+YDkE78nw4cuudcVRO08nFNEYT&#13;&#10;R9s4Sc/Ho8B+9HJdG+s+CaiJFzJqsHiBU7a7tQ5DIrSH+GgKlpWUoYBSeYUFWRVeFw6+g8RCGrJj&#13;&#10;WPvVOgm+5Lb+AkWrG8X487mg49BwHt6eXjyhrfUuQje1L2EzTAtFH8gnGCr9azEaD/PxaDq4yEfJ&#13;&#10;IE3iySDP4+HgZpnHeZwuF9P0+ncXr78feX5bHoPkDlJ4r1J9FSXWJdD5Rj6Mc6FcqER4IaI9qsTs&#13;&#10;33Oxw4c8Qn7vudwy0kcG5Y6X60qBCXwfeW0pL773Ty5bPNJ9krcXXbNqQkOe9222guKA3WegnV6r&#13;&#10;+bLCDrll1j0wg+OKXYUryN3jp5Swzyh0EiUbMD/f0ns8ThFaKdnj+GfU/tgyIyiRnxXO1zRJU78v&#13;&#10;wiHFwuLBnFpWpxa1rReAXYYzhK8Losc72YulgfoZN1Xuo6KJKY6xM+p6ceHapYSbjos8DyDcEJq5&#13;&#10;W/WouXfti+T7/6l5ZkZ3Q+Kwke6gXxRs9mpWWqy/qSDfOiirMEie55bVjn/cLqHxu03o19fpOaBe&#13;&#10;9vX8DwAAAP//AwBQSwMEFAAGAAgAAAAhADx1oPbmAAAAEQEAAA8AAABkcnMvZG93bnJldi54bWxM&#13;&#10;j8tOwzAQRfdI/IM1SGyq1nmgKqRxqgICUWBBCxIs3XhIIuJxFLtt+HumK9iM5nnm3mI52k4ccPCt&#13;&#10;IwXxLAKBVDnTUq3g/e1+moHwQZPRnSNU8IMeluX5WaFz4460wcM21IIh5HOtoAmhz6X0VYNW+5nr&#13;&#10;kXj25QarA5dDLc2gjwy3nUyiaC6tbok/NLrH2war7+3eKrjqkpfX1cNks356/pA3j9Z/4qRS6vJi&#13;&#10;vFtwWC1ABBzD3wWcPLB+KFnYzu3JeNEpmMZRxo4CI1MQp4U0m3Njx1mcXKcgy0L+d1L+AgAA//8D&#13;&#10;AFBLAQItABQABgAIAAAAIQC2gziS/gAAAOEBAAATAAAAAAAAAAAAAAAAAAAAAABbQ29udGVudF9U&#13;&#10;eXBlc10ueG1sUEsBAi0AFAAGAAgAAAAhADj9If/WAAAAlAEAAAsAAAAAAAAAAAAAAAAALwEAAF9y&#13;&#10;ZWxzLy5yZWxzUEsBAi0AFAAGAAgAAAAhAOkRLdnQAgAA9wUAAA4AAAAAAAAAAAAAAAAALgIAAGRy&#13;&#10;cy9lMm9Eb2MueG1sUEsBAi0AFAAGAAgAAAAhADx1oPbmAAAAEQEAAA8AAAAAAAAAAAAAAAAAKgUA&#13;&#10;AGRycy9kb3ducmV2LnhtbFBLBQYAAAAABAAEAPMAAAA9BgAAAAA=&#13;&#10;" filled="f" strokecolor="#7f7f7f [1612]">
                <v:textbox>
                  <w:txbxContent>
                    <w:p w14:paraId="09299CDB" w14:textId="77777777" w:rsidR="007E313A" w:rsidRDefault="007E313A" w:rsidP="003F61F4">
                      <w:pPr>
                        <w:ind w:left="630" w:right="432"/>
                      </w:pPr>
                    </w:p>
                    <w:p w14:paraId="1C733263" w14:textId="77777777" w:rsidR="007E313A" w:rsidRDefault="007E313A" w:rsidP="003F61F4">
                      <w:pPr>
                        <w:ind w:left="630" w:right="432"/>
                      </w:pPr>
                    </w:p>
                    <w:p w14:paraId="0A60B59E" w14:textId="77777777" w:rsidR="007E313A" w:rsidRDefault="007E313A" w:rsidP="003F61F4">
                      <w:pPr>
                        <w:ind w:left="630" w:right="432"/>
                      </w:pPr>
                    </w:p>
                    <w:p w14:paraId="3B2423F9" w14:textId="77777777" w:rsidR="007E313A" w:rsidRDefault="007E313A" w:rsidP="003F61F4">
                      <w:pPr>
                        <w:ind w:left="630" w:right="432"/>
                      </w:pPr>
                    </w:p>
                    <w:p w14:paraId="7484DC6C" w14:textId="77777777" w:rsidR="007E313A" w:rsidRDefault="007E313A" w:rsidP="003F61F4">
                      <w:pPr>
                        <w:ind w:left="630" w:right="432"/>
                      </w:pPr>
                    </w:p>
                    <w:p w14:paraId="28091AB0" w14:textId="77777777" w:rsidR="007E313A" w:rsidRDefault="007E313A" w:rsidP="003F61F4">
                      <w:pPr>
                        <w:ind w:left="630" w:right="432"/>
                      </w:pPr>
                    </w:p>
                    <w:p w14:paraId="0051AABB" w14:textId="77777777" w:rsidR="007E313A" w:rsidRDefault="007E313A" w:rsidP="003F61F4">
                      <w:pPr>
                        <w:ind w:left="630" w:right="432"/>
                      </w:pPr>
                    </w:p>
                    <w:p w14:paraId="69A027C1" w14:textId="77777777" w:rsidR="007E313A" w:rsidRDefault="007E313A" w:rsidP="003F61F4">
                      <w:pPr>
                        <w:ind w:left="630" w:right="432"/>
                      </w:pPr>
                    </w:p>
                    <w:p w14:paraId="40220CAD" w14:textId="77777777" w:rsidR="007E313A" w:rsidRDefault="007E313A" w:rsidP="003F61F4">
                      <w:pPr>
                        <w:ind w:left="630" w:right="432"/>
                      </w:pPr>
                    </w:p>
                    <w:p w14:paraId="754D2DEC" w14:textId="77777777" w:rsidR="007E313A" w:rsidRDefault="007E313A" w:rsidP="003F61F4">
                      <w:pPr>
                        <w:ind w:left="630" w:right="432"/>
                      </w:pPr>
                    </w:p>
                    <w:p w14:paraId="580F84C6" w14:textId="77777777" w:rsidR="007E313A" w:rsidRDefault="007E313A" w:rsidP="003F61F4">
                      <w:pPr>
                        <w:ind w:left="630" w:right="432"/>
                      </w:pPr>
                    </w:p>
                    <w:tbl>
                      <w:tblPr>
                        <w:tblStyle w:val="TableGrid"/>
                        <w:tblW w:w="1470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16"/>
                        <w:gridCol w:w="4817"/>
                        <w:gridCol w:w="5073"/>
                      </w:tblGrid>
                      <w:tr w:rsidR="007E313A" w14:paraId="2A97E28E" w14:textId="77777777" w:rsidTr="0034290F">
                        <w:trPr>
                          <w:trHeight w:val="9195"/>
                        </w:trPr>
                        <w:tc>
                          <w:tcPr>
                            <w:tcW w:w="4816" w:type="dxa"/>
                          </w:tcPr>
                          <w:p w14:paraId="554DE307" w14:textId="0338C5F0" w:rsidR="007E313A" w:rsidRPr="00C9774C" w:rsidRDefault="007E313A" w:rsidP="003F61F4">
                            <w:pPr>
                              <w:ind w:right="432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C9774C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CHARACTERISTICS</w:t>
                            </w:r>
                          </w:p>
                          <w:p w14:paraId="6FC7E472" w14:textId="77777777" w:rsidR="007E313A" w:rsidRPr="001B58A3" w:rsidRDefault="007E313A" w:rsidP="003F61F4">
                            <w:pPr>
                              <w:ind w:right="432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BC6DC7" w14:textId="7F7DC34C" w:rsidR="007E313A" w:rsidRPr="005E628A" w:rsidRDefault="007E313A" w:rsidP="005E628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E628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Belief in the </w:t>
                            </w:r>
                            <w:r w:rsidRPr="005E628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 xml:space="preserve">nuance of psychological experience and the multiplicity or “fragmentation” of self </w:t>
                            </w:r>
                            <w:r w:rsidRPr="005E628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(Cobley 113)—in contrast to the possibility of a stable, unified, rationalistic viewpoint or identity posed by previous -isms. </w:t>
                            </w:r>
                            <w:r w:rsidRPr="005E628A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77CC200A" w14:textId="177BF10B" w:rsidR="007E313A" w:rsidRPr="005E628A" w:rsidRDefault="005533ED" w:rsidP="005E62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Mistrust or inaccessibility of </w:t>
                            </w:r>
                            <w:r w:rsidR="007E313A" w:rsidRPr="005E628A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the past</w:t>
                            </w:r>
                            <w:r w:rsidR="007E313A" w:rsidRPr="005E628A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 xml:space="preserve"> as a guide for solving contemporary problems or representing modern experience.</w:t>
                            </w:r>
                            <w:r w:rsidR="007E313A" w:rsidRPr="005E628A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CF61B0A" w14:textId="77777777" w:rsidR="007E313A" w:rsidRPr="005E628A" w:rsidRDefault="007E313A" w:rsidP="005E62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E628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Skepticism toward </w:t>
                            </w:r>
                            <w:r w:rsidRPr="005E628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mass culture and social institutions</w:t>
                            </w:r>
                            <w:r w:rsidRPr="005E628A">
                              <w:rPr>
                                <w:rFonts w:cs="Arial"/>
                                <w:sz w:val="20"/>
                                <w:szCs w:val="20"/>
                              </w:rPr>
                              <w:t>, which are contrasted to the authenticity of a reflexive self which is “closed, autonomous, antagonistic” and often alienated (Cobley 135)</w:t>
                            </w:r>
                            <w:r w:rsidRPr="005E628A">
                              <w:rPr>
                                <w:rFonts w:cs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38782EC4" w14:textId="77777777" w:rsidR="007E313A" w:rsidRPr="005E628A" w:rsidRDefault="007E313A" w:rsidP="005E62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E628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Distrust of </w:t>
                            </w:r>
                            <w:r w:rsidRPr="005E628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official truths or communal, common-sense assumptions.</w:t>
                            </w:r>
                            <w:r w:rsidRPr="005E628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9B36299" w14:textId="75A6F0D6" w:rsidR="007E313A" w:rsidRPr="005E628A" w:rsidRDefault="007E313A" w:rsidP="005E628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right="432"/>
                            </w:pPr>
                            <w:r w:rsidRPr="005E628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Recognition of the primary role of the </w:t>
                            </w:r>
                            <w:r w:rsidRPr="005E628A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unconscious</w:t>
                            </w:r>
                            <w:r w:rsidRPr="005E628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in identify and the experience of life (Freudian repression, for example): “the human ego is not even master of its own house” (Cobley 137)</w:t>
                            </w:r>
                          </w:p>
                          <w:p w14:paraId="16BA3A84" w14:textId="77777777" w:rsidR="007E313A" w:rsidRPr="005E628A" w:rsidRDefault="007E313A" w:rsidP="00264DEE">
                            <w:pPr>
                              <w:ind w:right="432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08DE905" w14:textId="7F312E78" w:rsidR="007E313A" w:rsidRPr="007F10BD" w:rsidRDefault="007E313A" w:rsidP="007F10BD">
                            <w:pPr>
                              <w:ind w:right="432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C9774C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HISTORY</w:t>
                            </w:r>
                          </w:p>
                          <w:p w14:paraId="5E3B6C74" w14:textId="534D0D51" w:rsidR="007E313A" w:rsidRPr="0034290F" w:rsidRDefault="007E313A" w:rsidP="007F10BD">
                            <w:pPr>
                              <w:spacing w:line="276" w:lineRule="auto"/>
                              <w:ind w:right="43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4290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Emergent: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19</w:t>
                            </w:r>
                            <w:r w:rsidR="006811D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00-1910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</w:t>
                            </w:r>
                            <w:r w:rsidRPr="0034290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6658CA6" w14:textId="67C6DE5A" w:rsidR="007E313A" w:rsidRPr="007F10BD" w:rsidRDefault="007E313A" w:rsidP="007F10BD">
                            <w:pPr>
                              <w:spacing w:line="276" w:lineRule="auto"/>
                              <w:ind w:right="43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34290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Dominant: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19</w:t>
                            </w:r>
                            <w:r w:rsidR="006811D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- present</w:t>
                            </w:r>
                          </w:p>
                        </w:tc>
                        <w:tc>
                          <w:tcPr>
                            <w:tcW w:w="4817" w:type="dxa"/>
                          </w:tcPr>
                          <w:p w14:paraId="1AFB2FDC" w14:textId="24EF6878" w:rsidR="007E313A" w:rsidRPr="00C9774C" w:rsidRDefault="007E313A" w:rsidP="003F61F4">
                            <w:pPr>
                              <w:ind w:right="432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C9774C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HISTORICAL CAUSES AND CONDITIONS  </w:t>
                            </w:r>
                          </w:p>
                          <w:p w14:paraId="6633831D" w14:textId="77777777" w:rsidR="007E313A" w:rsidRDefault="007E313A" w:rsidP="000D0BFF">
                            <w:pPr>
                              <w:ind w:left="-18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71F0E50D" w14:textId="201860B9" w:rsidR="007E313A" w:rsidRPr="005E628A" w:rsidRDefault="007E313A" w:rsidP="005E628A">
                            <w:pPr>
                              <w:ind w:left="-18"/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A. </w:t>
                            </w:r>
                            <w:r w:rsidRPr="005E628A">
                              <w:rPr>
                                <w:rFonts w:asciiTheme="minorHAnsi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expansion of society to a vaster </w:t>
                            </w:r>
                            <w:r w:rsidRPr="005E628A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scale</w:t>
                            </w:r>
                            <w:r w:rsidRPr="005E628A">
                              <w:rPr>
                                <w:rFonts w:asciiTheme="minorHAnsi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: “industrial acceleration” (qtd. in Cobley 136), globalization, economic  competition, imperialism, and world war</w:t>
                            </w:r>
                          </w:p>
                          <w:p w14:paraId="41900CB3" w14:textId="77777777" w:rsidR="007E313A" w:rsidRPr="005E628A" w:rsidRDefault="007E313A" w:rsidP="005E628A">
                            <w:pPr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E43F4EF" w14:textId="62436243" w:rsidR="007E313A" w:rsidRPr="005E628A" w:rsidRDefault="007E313A" w:rsidP="005E628A">
                            <w:pPr>
                              <w:ind w:left="-18"/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B. </w:t>
                            </w:r>
                            <w:r w:rsidRPr="005E628A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rise of </w:t>
                            </w:r>
                            <w:r w:rsidRPr="005E628A">
                              <w:rPr>
                                <w:rFonts w:asciiTheme="minorHAnsi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</w:rPr>
                              <w:t xml:space="preserve">mass politics </w:t>
                            </w:r>
                            <w:r w:rsidRPr="005E628A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  <w:t>conducted through media and the techniques of designed public spectacles, propaganda, public relations, etc.    </w:t>
                            </w:r>
                          </w:p>
                          <w:p w14:paraId="1ABD1D2C" w14:textId="772C1A11" w:rsidR="007E313A" w:rsidRPr="00F97913" w:rsidRDefault="007E313A" w:rsidP="008D7A81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97913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F6CB595" w14:textId="77777777" w:rsidR="007E313A" w:rsidRPr="00F97913" w:rsidRDefault="007E313A" w:rsidP="008D7A81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287ECB3B" w14:textId="77777777" w:rsidR="007E313A" w:rsidRPr="00F97913" w:rsidRDefault="007E313A" w:rsidP="008D7A81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23474F75" w14:textId="77777777" w:rsidR="007E313A" w:rsidRPr="00F97913" w:rsidRDefault="007E313A" w:rsidP="008D7A81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01BFF7C0" w14:textId="77777777" w:rsidR="007E313A" w:rsidRPr="00F97913" w:rsidRDefault="007E313A" w:rsidP="008D7A81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3C9035BA" w14:textId="77777777" w:rsidR="007E313A" w:rsidRPr="00F97913" w:rsidRDefault="007E313A" w:rsidP="008D7A81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0369E429" w14:textId="77777777" w:rsidR="007E313A" w:rsidRPr="00F97913" w:rsidRDefault="007E313A" w:rsidP="008D7A81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1062BD3B" w14:textId="77777777" w:rsidR="007E313A" w:rsidRPr="00F97913" w:rsidRDefault="007E313A" w:rsidP="008D7A81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37024D16" w14:textId="77777777" w:rsidR="007E313A" w:rsidRPr="00F97913" w:rsidRDefault="007E313A" w:rsidP="008D7A81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6E5417DC" w14:textId="77777777" w:rsidR="007E313A" w:rsidRPr="00F97913" w:rsidRDefault="007E313A" w:rsidP="005E628A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5422A520" w14:textId="4BDD138F" w:rsidR="007E313A" w:rsidRPr="005E628A" w:rsidRDefault="007E313A" w:rsidP="005E628A">
                            <w:pPr>
                              <w:ind w:left="-18"/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C. </w:t>
                            </w:r>
                            <w:r w:rsidRPr="005E628A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  <w:t>the “</w:t>
                            </w:r>
                            <w:r w:rsidRPr="005E628A">
                              <w:rPr>
                                <w:rFonts w:asciiTheme="minorHAnsi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</w:rPr>
                              <w:t>imperialist” phase of capitalist</w:t>
                            </w:r>
                            <w:r w:rsidRPr="005E628A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 development resulting from growth in the scale of economic activities beyond national boundaries and politics (Eagleton qtd. in Cobley 88).</w:t>
                            </w:r>
                          </w:p>
                          <w:p w14:paraId="5025A05B" w14:textId="77777777" w:rsidR="007E313A" w:rsidRPr="005E628A" w:rsidRDefault="007E313A" w:rsidP="005E628A">
                            <w:pPr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E8593D5" w14:textId="7B4424D2" w:rsidR="007E313A" w:rsidRPr="005E628A" w:rsidRDefault="007E313A" w:rsidP="005E628A">
                            <w:pPr>
                              <w:ind w:left="-18"/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D. </w:t>
                            </w:r>
                            <w:r w:rsidRPr="005E628A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5E628A">
                              <w:rPr>
                                <w:rFonts w:asciiTheme="minorHAnsi" w:hAnsiTheme="minorHAnsi" w:cstheme="minorBidi"/>
                                <w:b/>
                                <w:color w:val="auto"/>
                                <w:sz w:val="20"/>
                                <w:szCs w:val="20"/>
                              </w:rPr>
                              <w:t>reaction against realist styles</w:t>
                            </w:r>
                            <w:r w:rsidRPr="005E628A"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  <w:t>, which were seen as inauthentically objective, politically uncritical, and psychologically unaware.</w:t>
                            </w:r>
                          </w:p>
                          <w:p w14:paraId="758524DF" w14:textId="77777777" w:rsidR="007E313A" w:rsidRPr="005E628A" w:rsidRDefault="007E313A" w:rsidP="005E628A">
                            <w:pPr>
                              <w:rPr>
                                <w:rFonts w:asciiTheme="minorHAnsi" w:hAnsiTheme="minorHAnsi" w:cstheme="minorBidi"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0D1BA08" w14:textId="7C6EAEDA" w:rsidR="007E313A" w:rsidRPr="008D7A81" w:rsidRDefault="007E313A" w:rsidP="005E628A">
                            <w:pPr>
                              <w:ind w:right="432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E. </w:t>
                            </w:r>
                            <w:r w:rsidRPr="005E628A">
                              <w:rPr>
                                <w:rFonts w:asciiTheme="minorHAnsi" w:hAnsiTheme="minorHAnsi" w:cstheme="minorBidi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rationalization</w:t>
                            </w:r>
                            <w:r w:rsidRPr="005E628A">
                              <w:rPr>
                                <w:rFonts w:asciiTheme="minorHAnsi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of life through the increasing influence of science and technologic</w:t>
                            </w:r>
                            <w:r w:rsidR="009359C4">
                              <w:rPr>
                                <w:rFonts w:asciiTheme="minorHAnsi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</w:rPr>
                              <w:t>al standardization: psychology,</w:t>
                            </w:r>
                            <w:r w:rsidR="009359C4" w:rsidRPr="009359C4">
                              <w:rPr>
                                <w:rFonts w:asciiTheme="minorHAnsi" w:hAnsiTheme="minorHAnsi" w:cstheme="minorBidi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economics, corporatization, media networks, surveillance, etc.  </w:t>
                            </w:r>
                          </w:p>
                        </w:tc>
                        <w:tc>
                          <w:tcPr>
                            <w:tcW w:w="5073" w:type="dxa"/>
                          </w:tcPr>
                          <w:p w14:paraId="79C5E8E4" w14:textId="05096819" w:rsidR="007E313A" w:rsidRPr="00F97913" w:rsidRDefault="007E313A" w:rsidP="008069A7">
                            <w:pPr>
                              <w:tabs>
                                <w:tab w:val="left" w:pos="9990"/>
                              </w:tabs>
                              <w:ind w:right="432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QUOTATIONS AND COMMENTARIES</w:t>
                            </w:r>
                          </w:p>
                          <w:p w14:paraId="5D111327" w14:textId="77777777" w:rsidR="007E313A" w:rsidRPr="00436A28" w:rsidRDefault="007E313A" w:rsidP="00F06EF5">
                            <w:pPr>
                              <w:tabs>
                                <w:tab w:val="left" w:pos="9990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6E253BD6" w14:textId="06BECB0E" w:rsidR="007E313A" w:rsidRPr="00E92E0A" w:rsidRDefault="007E313A" w:rsidP="006B7B15">
                            <w:pPr>
                              <w:spacing w:line="276" w:lineRule="auto"/>
                              <w:ind w:left="164" w:right="432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E92E0A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“Make It New.” — Ezra Pound 1935</w:t>
                            </w:r>
                          </w:p>
                          <w:p w14:paraId="15964609" w14:textId="77777777" w:rsidR="00E92E0A" w:rsidRPr="00E92E0A" w:rsidRDefault="00E92E0A" w:rsidP="006B7B15">
                            <w:pPr>
                              <w:spacing w:line="276" w:lineRule="auto"/>
                              <w:ind w:left="164" w:right="432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1030DC4" w14:textId="77777777" w:rsidR="007E313A" w:rsidRPr="00E92E0A" w:rsidRDefault="007E313A" w:rsidP="006B7B15">
                            <w:pPr>
                              <w:spacing w:line="276" w:lineRule="auto"/>
                              <w:ind w:left="164" w:right="432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E92E0A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“On or about December 1910, human character changed.”  </w:t>
                            </w:r>
                          </w:p>
                          <w:p w14:paraId="60808BA3" w14:textId="77777777" w:rsidR="007E313A" w:rsidRPr="00E92E0A" w:rsidRDefault="007E313A" w:rsidP="006B7B15">
                            <w:pPr>
                              <w:spacing w:line="276" w:lineRule="auto"/>
                              <w:ind w:left="164" w:right="432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E92E0A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       —Virginia Woolf, “Mr. Bennet and Mrs. Brown.”  </w:t>
                            </w:r>
                          </w:p>
                          <w:p w14:paraId="27569BDF" w14:textId="6081DAD3" w:rsidR="007E313A" w:rsidRPr="00E92E0A" w:rsidRDefault="007E313A" w:rsidP="006B7B15">
                            <w:pPr>
                              <w:spacing w:line="276" w:lineRule="auto"/>
                              <w:ind w:left="164" w:right="432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E92E0A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            1924</w:t>
                            </w:r>
                          </w:p>
                          <w:p w14:paraId="649A7C0F" w14:textId="77777777" w:rsidR="00E92E0A" w:rsidRPr="00E92E0A" w:rsidRDefault="00E92E0A" w:rsidP="006B7B15">
                            <w:pPr>
                              <w:spacing w:line="276" w:lineRule="auto"/>
                              <w:ind w:left="164" w:right="432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3E0F2606" w14:textId="77777777" w:rsidR="007E313A" w:rsidRPr="00E92E0A" w:rsidRDefault="007E313A" w:rsidP="006B7B15">
                            <w:pPr>
                              <w:spacing w:line="276" w:lineRule="auto"/>
                              <w:ind w:left="164" w:right="432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E92E0A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“I mistrust all frank and simple people, especially when their stories hold together.”  </w:t>
                            </w:r>
                          </w:p>
                          <w:p w14:paraId="10B4218D" w14:textId="77777777" w:rsidR="007E313A" w:rsidRPr="00E92E0A" w:rsidRDefault="007E313A" w:rsidP="006B7B15">
                            <w:pPr>
                              <w:spacing w:line="276" w:lineRule="auto"/>
                              <w:ind w:left="164" w:right="432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E92E0A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         — Ernest Hemingway (as narrator), </w:t>
                            </w:r>
                            <w:r w:rsidRPr="00E92E0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The Sun </w:t>
                            </w:r>
                          </w:p>
                          <w:p w14:paraId="2A912E31" w14:textId="561607B1" w:rsidR="007E313A" w:rsidRDefault="007E313A" w:rsidP="006B7B15">
                            <w:pPr>
                              <w:spacing w:line="276" w:lineRule="auto"/>
                              <w:ind w:left="164" w:right="432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E92E0A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Pr="00E92E0A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Also Rises</w:t>
                            </w:r>
                            <w:r w:rsidRPr="00E92E0A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.  1926.  </w:t>
                            </w:r>
                          </w:p>
                          <w:p w14:paraId="6442754A" w14:textId="77777777" w:rsidR="00E92E0A" w:rsidRDefault="00E92E0A" w:rsidP="006B7B15">
                            <w:pPr>
                              <w:spacing w:line="276" w:lineRule="auto"/>
                              <w:ind w:left="164" w:right="432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631F123" w14:textId="77777777" w:rsidR="006B7B15" w:rsidRPr="00E92E0A" w:rsidRDefault="006B7B15" w:rsidP="006B7B15">
                            <w:pPr>
                              <w:spacing w:line="276" w:lineRule="auto"/>
                              <w:ind w:left="164" w:right="432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6076ED21" w14:textId="64350AF4" w:rsidR="007E313A" w:rsidRPr="00E92E0A" w:rsidRDefault="007E313A" w:rsidP="006B7B15">
                            <w:pPr>
                              <w:spacing w:line="276" w:lineRule="auto"/>
                              <w:ind w:left="164" w:right="432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E92E0A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“…[M]</w:t>
                            </w:r>
                            <w:proofErr w:type="spellStart"/>
                            <w:r w:rsidRPr="00E92E0A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odernism</w:t>
                            </w:r>
                            <w:proofErr w:type="spellEnd"/>
                            <w:r w:rsidRPr="00E92E0A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…obstinately refuses to </w:t>
                            </w:r>
                            <w:proofErr w:type="gramStart"/>
                            <w:r w:rsidRPr="00E92E0A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abandon  the</w:t>
                            </w:r>
                            <w:proofErr w:type="gramEnd"/>
                            <w:r w:rsidRPr="00E92E0A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 struggle for meaning.  It is…agonizingly caught up in metaphysical depth and wretchedness, still able to experience psychic fragmentation and social alienation as spiritually wounding, and so embarrassingly </w:t>
                            </w:r>
                            <w:proofErr w:type="spellStart"/>
                            <w:r w:rsidRPr="00E92E0A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>enmortgaged</w:t>
                            </w:r>
                            <w:proofErr w:type="spellEnd"/>
                            <w:r w:rsidRPr="00E92E0A"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  <w:t xml:space="preserve"> to the very bourgeois humanism it otherwise seeks to subvert.  Postmodernism, [on the other hand, presumes to have] confidently… outlived all that fantasy of interiority, that pathological itch to scratch surfaces for concealed depths; it embraces instead the mystical positivism…for which the world—would you believe it—just is the way it is and not some other way.” (69-70)</w:t>
                            </w:r>
                          </w:p>
                          <w:p w14:paraId="72F93725" w14:textId="77777777" w:rsidR="007E313A" w:rsidRPr="008069A7" w:rsidRDefault="007E313A" w:rsidP="006B7B15">
                            <w:pPr>
                              <w:spacing w:line="276" w:lineRule="auto"/>
                              <w:ind w:left="164" w:right="432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               — Terry Eagleton, </w:t>
                            </w:r>
                            <w:r w:rsidRPr="008069A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Capitalism, Modernism, </w:t>
                            </w:r>
                          </w:p>
                          <w:p w14:paraId="68DABD2A" w14:textId="7AD17C08" w:rsidR="007E313A" w:rsidRPr="00F97913" w:rsidRDefault="007E313A" w:rsidP="006B7B15">
                            <w:pPr>
                              <w:spacing w:line="276" w:lineRule="auto"/>
                              <w:ind w:left="164" w:right="432"/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8069A7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                    Postmodernism.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7E313A" w14:paraId="5D1F3465" w14:textId="77777777" w:rsidTr="0034290F">
                        <w:trPr>
                          <w:trHeight w:val="9195"/>
                        </w:trPr>
                        <w:tc>
                          <w:tcPr>
                            <w:tcW w:w="4816" w:type="dxa"/>
                          </w:tcPr>
                          <w:p w14:paraId="17E7B930" w14:textId="1D340813" w:rsidR="007E313A" w:rsidRPr="001B58A3" w:rsidRDefault="007E313A" w:rsidP="003F61F4">
                            <w:pPr>
                              <w:ind w:right="432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c>
                        <w:tc>
                          <w:tcPr>
                            <w:tcW w:w="4817" w:type="dxa"/>
                          </w:tcPr>
                          <w:p w14:paraId="2FB81ABD" w14:textId="77777777" w:rsidR="007E313A" w:rsidRPr="001B58A3" w:rsidRDefault="007E313A" w:rsidP="008B280D">
                            <w:pPr>
                              <w:ind w:right="432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073" w:type="dxa"/>
                          </w:tcPr>
                          <w:p w14:paraId="44E69642" w14:textId="77777777" w:rsidR="007E313A" w:rsidRPr="001B58A3" w:rsidRDefault="007E313A" w:rsidP="00340050">
                            <w:pPr>
                              <w:tabs>
                                <w:tab w:val="left" w:pos="9990"/>
                              </w:tabs>
                              <w:ind w:right="432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1FDB2373" w14:textId="77777777" w:rsidR="007E313A" w:rsidRDefault="007E313A" w:rsidP="003F61F4">
                      <w:pPr>
                        <w:ind w:left="630" w:right="432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59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9A99B" wp14:editId="2F43627A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828800" cy="228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22966" w14:textId="1C2FE214" w:rsidR="007E313A" w:rsidRPr="00F759F8" w:rsidRDefault="007E313A">
                            <w:pPr>
                              <w:rPr>
                                <w:color w:val="auto"/>
                              </w:rPr>
                            </w:pPr>
                            <w:r w:rsidRPr="00F759F8">
                              <w:rPr>
                                <w:color w:val="auto"/>
                                <w:sz w:val="16"/>
                                <w:szCs w:val="16"/>
                              </w:rPr>
                              <w:t>WRIT 1506 | Stroupe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9A99B" id="Text Box 7" o:spid="_x0000_s1028" type="#_x0000_t202" style="position:absolute;left:0;text-align:left;margin-left:-45pt;margin-top:9pt;width:2in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zrs8qwIAAKoFAAAOAAAAZHJzL2Uyb0RvYy54bWysVN9P2zAQfp+0/8Hye0kaFVoiUhSKOk1C&#13;&#10;gAYTz65j02iOz7PdNt3E/76zk5SO7YVpL8nZ99357rsfF5dto8hWWFeDLuj4JKVEaA5VrZ8L+vVx&#13;&#10;OZpR4jzTFVOgRUH3wtHL+ccPFzuTiwzWoCphCTrRLt+Zgq69N3mSOL4WDXMnYIRGpQTbMI9H+5xU&#13;&#10;lu3Qe6OSLE3Pkh3Yyljgwjm8ve6UdB79Sym4v5PSCU9UQTE2H782flfhm8wvWP5smVnXvA+D/UMU&#13;&#10;Das1Pnpwdc08Ixtb/+GqqbkFB9KfcGgSkLLmIuaA2YzTN9k8rJkRMRckx5kDTe7/ueW323tL6qqg&#13;&#10;U0o0a7BEj6L15ApaMg3s7IzLEfRgEOZbvMYqD/cOL0PSrbRN+GM6BPXI8/7AbXDGg9Esm81SVHHU&#13;&#10;ZdnsDGV0n7xaG+v8JwENCUJBLdYuUsq2N8530AESHtOwrJWK9VP6twv02d2I2ACdNcsxEhQDMsQU&#13;&#10;i/NzcTrNyunp+eisPB2PJuN0NirLNBtdL8u0TCfLxfnk6qWPc7BPAiVd6lHyeyWCV6W/CIlURgbC&#13;&#10;RWxisVCWbBm2H+NcaB/JixEiOqAkZvEewx4f84j5vce4Y2R4GbQ/GDe1Bhv5fhN29W0IWXZ4LNpR&#13;&#10;3kH07aqNPZQNnbGCao8NY6EbOGf4ssaq3jDn75nFCcNGwK3h7/AjFewKCr1EyRrsj7/dBzw2Pmop&#13;&#10;2eHEFtR93zArKFGfNY7E+XgyCSMeDxMsLB7ssWZ1rNGbZgFYlTHuJ8OjGPBeDaK00DzhcinDq6hi&#13;&#10;muPbBfWDuPDdHsHlxEVZRhAOtWH+Rj8YHlyHIoWefWyfmDV9Y3tspFsYZpvlb/q7wwZLDeXGg6xj&#13;&#10;8weeO1Z7/nEhxPHpl1fYOMfniHpdsfNfAAAA//8DAFBLAwQUAAYACAAAACEAwvqL8d4AAAAOAQAA&#13;&#10;DwAAAGRycy9kb3ducmV2LnhtbExPyW7CMBC9V+o/WFOpN7CpoCIhDkKgXluVpVJvJh6SiHgcxYak&#13;&#10;f9/Jqb3Mojfzlmw9uEbcsQu1Jw2zqQKBVHhbU6nheHibLEGEaMiaxhNq+MEA6/zxITOp9T194n0f&#13;&#10;S8EkFFKjoYqxTaUMRYXOhKlvkRi7+M6ZyGtXStuZnsldI1+UepXO1MQKlWlxW2Fx3d+chtP75ftr&#13;&#10;rj7KnVu0vR+UJJdIrZ+fht2Ky2YFIuIQ/z5gzMD+IWdjZ38jG0SjYZIoDhQZWHIfD5JxOGtYzBXI&#13;&#10;PJP/Y+S/AAAA//8DAFBLAQItABQABgAIAAAAIQC2gziS/gAAAOEBAAATAAAAAAAAAAAAAAAAAAAA&#13;&#10;AABbQ29udGVudF9UeXBlc10ueG1sUEsBAi0AFAAGAAgAAAAhADj9If/WAAAAlAEAAAsAAAAAAAAA&#13;&#10;AAAAAAAALwEAAF9yZWxzLy5yZWxzUEsBAi0AFAAGAAgAAAAhANPOuzyrAgAAqgUAAA4AAAAAAAAA&#13;&#10;AAAAAAAALgIAAGRycy9lMm9Eb2MueG1sUEsBAi0AFAAGAAgAAAAhAML6i/HeAAAADgEAAA8AAAAA&#13;&#10;AAAAAAAAAAAABQUAAGRycy9kb3ducmV2LnhtbFBLBQYAAAAABAAEAPMAAAAQBgAAAAA=&#13;&#10;" filled="f" stroked="f">
                <v:textbox>
                  <w:txbxContent>
                    <w:p w14:paraId="42F22966" w14:textId="1C2FE214" w:rsidR="007E313A" w:rsidRPr="00F759F8" w:rsidRDefault="007E313A">
                      <w:pPr>
                        <w:rPr>
                          <w:color w:val="auto"/>
                        </w:rPr>
                      </w:pPr>
                      <w:r w:rsidRPr="00F759F8">
                        <w:rPr>
                          <w:color w:val="auto"/>
                          <w:sz w:val="16"/>
                          <w:szCs w:val="16"/>
                        </w:rPr>
                        <w:t>WRIT 1506 | Stroupe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1C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297CF" wp14:editId="59DA15CF">
                <wp:simplePos x="0" y="0"/>
                <wp:positionH relativeFrom="column">
                  <wp:posOffset>5829300</wp:posOffset>
                </wp:positionH>
                <wp:positionV relativeFrom="paragraph">
                  <wp:posOffset>342900</wp:posOffset>
                </wp:positionV>
                <wp:extent cx="2857500" cy="685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8E2A8" w14:textId="17130010" w:rsidR="007E313A" w:rsidRPr="000A41C5" w:rsidRDefault="007E313A">
                            <w:pPr>
                              <w:rPr>
                                <w:rFonts w:asciiTheme="minorHAnsi" w:hAnsiTheme="minorHAnsi"/>
                                <w:b/>
                                <w:color w:val="auto"/>
                                <w:sz w:val="72"/>
                                <w:szCs w:val="72"/>
                              </w:rPr>
                            </w:pPr>
                            <w:r w:rsidRPr="000A41C5">
                              <w:rPr>
                                <w:rFonts w:asciiTheme="minorHAnsi" w:hAnsiTheme="minorHAnsi"/>
                                <w:b/>
                                <w:color w:val="auto"/>
                                <w:sz w:val="72"/>
                                <w:szCs w:val="72"/>
                              </w:rPr>
                              <w:t>Modernism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297CF" id="Text Box 6" o:spid="_x0000_s1031" type="#_x0000_t202" style="position:absolute;left:0;text-align:left;margin-left:459pt;margin-top:27pt;width:2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1T2prAIAAKoFAAAOAAAAZHJzL2Uyb0RvYy54bWysVE1v2zAMvQ/YfxB0T+0EcZoadQo3RYYB&#13;&#10;RVesHXpWZKkxJouapCTOhv33UbKdZt0uHXaxKfKJIh8/Lq/aRpGdsK4GXdDxWUqJ0ByqWj8X9Mvj&#13;&#10;ajSnxHmmK6ZAi4IehKNXi/fvLvcmFxPYgKqEJehEu3xvCrrx3uRJ4vhGNMydgREajRJswzwe7XNS&#13;&#10;WbZH741KJmk6S/ZgK2OBC+dQe9MZ6SL6l1Jw/0lKJzxRBcXYfPza+F2Hb7K4ZPmzZWZT8z4M9g9R&#13;&#10;NKzW+OjR1Q3zjGxt/YerpuYWHEh/xqFJQMqai5gDZjNOX2XzsGFGxFyQHGeONLn/55bf7e4tqauC&#13;&#10;zijRrMESPYrWk2toySywszcuR9CDQZhvUY1VHvQOlSHpVtom/DEdgnbk+XDkNjjjqJzMs/MsRRNH&#13;&#10;22yezVFG98nLbWOd/yCgIUEoqMXaRUrZ7tb5DjpAwmMaVrVSsX5K/6ZAn51GxAbobrMcI0ExIENM&#13;&#10;sTg/ltn5pDzPLkazMhuPpuN0PirLdDK6WZVpmU5Xy4vp9c8+zuF+EijpUo+SPygRvCr9WUikMjIQ&#13;&#10;FLGJxVJZsmPYfoxzoX0kL0aI6ICSmMVbLvb4mEfM7y2XO0aGl0H74+Wm1mAj36/Crr4OIcsOj0U7&#13;&#10;yTuIvl23sYeyoTPWUB2wYSx0A+cMX9VY1Vvm/D2zOGHYCLg1/Cf8SAX7gkIvUbIB+/1v+oDHxkcr&#13;&#10;JXuc2IK6b1tmBSXqo8aRuBhPp2HE42GKhcWDPbWsTy162ywBqzLG/WR4FAPeq0GUFponXC5leBVN&#13;&#10;THN8u6B+EJe+2yO4nLgoywjCoTbM3+oHw4PrUKTQs4/tE7Omb2yPjXQHw2yz/FV/d9hwU0O59SDr&#13;&#10;2PyB547Vnn9cCHF8+uUVNs7pOaJeVuziFwAAAP//AwBQSwMEFAAGAAgAAAAhAPh7yGjfAAAAEAEA&#13;&#10;AA8AAABkcnMvZG93bnJldi54bWxMT8tuwjAQvFfqP1hbiVuxoRBBiIOqIq5UpQ+pNxMvSdR4HcWG&#13;&#10;hL/v5tRe9j2zM9l2cI24YhdqTxpmUwUCqfC2plLDx/v+cQUiREPWNJ5Qww0DbPP7u8yk1vf0htdj&#13;&#10;LAWTUEiNhirGNpUyFBU6E6a+ReLd2XfORG67UtrO9EzuGjlXKpHO1MQfKtPiS4XFz/HiNHwezt9f&#13;&#10;C/Va7tyy7f2gJLm11HryMOw2HJ43ICIO8Q8BowfWDzkLO/kL2SAaDevZig1FDcsF5/HgKRknJ66S&#13;&#10;uQKZZ/K/kfwXAAD//wMAUEsBAi0AFAAGAAgAAAAhALaDOJL+AAAA4QEAABMAAAAAAAAAAAAAAAAA&#13;&#10;AAAAAFtDb250ZW50X1R5cGVzXS54bWxQSwECLQAUAAYACAAAACEAOP0h/9YAAACUAQAACwAAAAAA&#13;&#10;AAAAAAAAAAAvAQAAX3JlbHMvLnJlbHNQSwECLQAUAAYACAAAACEAr9U9qawCAACqBQAADgAAAAAA&#13;&#10;AAAAAAAAAAAuAgAAZHJzL2Uyb0RvYy54bWxQSwECLQAUAAYACAAAACEA+HvIaN8AAAAQAQAADwAA&#13;&#10;AAAAAAAAAAAAAAAGBQAAZHJzL2Rvd25yZXYueG1sUEsFBgAAAAAEAAQA8wAAABIGAAAAAA==&#13;&#10;" filled="f" stroked="f">
                <v:textbox>
                  <w:txbxContent>
                    <w:p w14:paraId="6768E2A8" w14:textId="17130010" w:rsidR="007E313A" w:rsidRPr="000A41C5" w:rsidRDefault="007E313A">
                      <w:pPr>
                        <w:rPr>
                          <w:rFonts w:asciiTheme="minorHAnsi" w:hAnsiTheme="minorHAnsi"/>
                          <w:b/>
                          <w:color w:val="auto"/>
                          <w:sz w:val="72"/>
                          <w:szCs w:val="72"/>
                        </w:rPr>
                      </w:pPr>
                      <w:r w:rsidRPr="000A41C5">
                        <w:rPr>
                          <w:rFonts w:asciiTheme="minorHAnsi" w:hAnsiTheme="minorHAnsi"/>
                          <w:b/>
                          <w:color w:val="auto"/>
                          <w:sz w:val="72"/>
                          <w:szCs w:val="72"/>
                        </w:rPr>
                        <w:t>Modernism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C0A5E" w:rsidSect="003F61F4">
      <w:pgSz w:w="15840" w:h="12240" w:orient="landscape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1D415F3"/>
    <w:multiLevelType w:val="hybridMultilevel"/>
    <w:tmpl w:val="90B4C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B5D98"/>
    <w:multiLevelType w:val="hybridMultilevel"/>
    <w:tmpl w:val="CE54E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416C1"/>
    <w:multiLevelType w:val="hybridMultilevel"/>
    <w:tmpl w:val="2034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1F4"/>
    <w:rsid w:val="00023619"/>
    <w:rsid w:val="00081E14"/>
    <w:rsid w:val="000A41C5"/>
    <w:rsid w:val="000C7E0A"/>
    <w:rsid w:val="000D0BFF"/>
    <w:rsid w:val="001B58A3"/>
    <w:rsid w:val="00264DEE"/>
    <w:rsid w:val="002D2266"/>
    <w:rsid w:val="00302827"/>
    <w:rsid w:val="00340050"/>
    <w:rsid w:val="0034290F"/>
    <w:rsid w:val="00351767"/>
    <w:rsid w:val="003F61F4"/>
    <w:rsid w:val="00436948"/>
    <w:rsid w:val="00436A28"/>
    <w:rsid w:val="0049267B"/>
    <w:rsid w:val="004F35E9"/>
    <w:rsid w:val="0051352C"/>
    <w:rsid w:val="005533ED"/>
    <w:rsid w:val="00555E2C"/>
    <w:rsid w:val="0059568F"/>
    <w:rsid w:val="005E628A"/>
    <w:rsid w:val="006370DB"/>
    <w:rsid w:val="006811DD"/>
    <w:rsid w:val="006B25F8"/>
    <w:rsid w:val="006B7B15"/>
    <w:rsid w:val="006D051A"/>
    <w:rsid w:val="007C0F5D"/>
    <w:rsid w:val="007E313A"/>
    <w:rsid w:val="007F10BD"/>
    <w:rsid w:val="00802964"/>
    <w:rsid w:val="008069A7"/>
    <w:rsid w:val="00836F7F"/>
    <w:rsid w:val="008B280D"/>
    <w:rsid w:val="008D7A81"/>
    <w:rsid w:val="008E5290"/>
    <w:rsid w:val="00914D99"/>
    <w:rsid w:val="009359C4"/>
    <w:rsid w:val="00A83C1C"/>
    <w:rsid w:val="00A956E2"/>
    <w:rsid w:val="00AC0A5E"/>
    <w:rsid w:val="00B40EDF"/>
    <w:rsid w:val="00B41150"/>
    <w:rsid w:val="00B4383B"/>
    <w:rsid w:val="00B52B08"/>
    <w:rsid w:val="00BD776F"/>
    <w:rsid w:val="00C117D2"/>
    <w:rsid w:val="00C41306"/>
    <w:rsid w:val="00C9774C"/>
    <w:rsid w:val="00C97A7C"/>
    <w:rsid w:val="00D24CB8"/>
    <w:rsid w:val="00D24F07"/>
    <w:rsid w:val="00DC0E5C"/>
    <w:rsid w:val="00E90501"/>
    <w:rsid w:val="00E92E0A"/>
    <w:rsid w:val="00ED1531"/>
    <w:rsid w:val="00F06EF5"/>
    <w:rsid w:val="00F759F8"/>
    <w:rsid w:val="00F97913"/>
    <w:rsid w:val="00FC3876"/>
    <w:rsid w:val="00FE6DE5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8A29D6"/>
  <w14:defaultImageDpi w14:val="300"/>
  <w15:docId w15:val="{26344A0D-573C-2547-A7D2-0D3902C2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Theme="minorEastAsia" w:hAnsi="Helvetica Neue" w:cs="Times New Roman"/>
        <w:color w:val="333333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4F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0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D7A81"/>
    <w:pPr>
      <w:ind w:left="720"/>
      <w:contextualSpacing/>
    </w:pPr>
    <w:rPr>
      <w:rFonts w:asciiTheme="minorHAnsi" w:hAnsiTheme="minorHAnsi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15</cp:revision>
  <cp:lastPrinted>2018-10-16T12:53:00Z</cp:lastPrinted>
  <dcterms:created xsi:type="dcterms:W3CDTF">2018-10-15T21:11:00Z</dcterms:created>
  <dcterms:modified xsi:type="dcterms:W3CDTF">2018-11-13T14:43:00Z</dcterms:modified>
</cp:coreProperties>
</file>