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B070B" w14:textId="77777777" w:rsidR="00223A44" w:rsidRDefault="00223A44">
      <w:r>
        <w:t>New Media Writing</w:t>
      </w:r>
    </w:p>
    <w:p w14:paraId="59FA0CA2" w14:textId="77777777" w:rsidR="00223A44" w:rsidRDefault="00223A44">
      <w:r>
        <w:t>Stroupe</w:t>
      </w:r>
    </w:p>
    <w:p w14:paraId="68C3824F" w14:textId="77777777" w:rsidR="00223A44" w:rsidRDefault="00223A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223A44" w14:paraId="46D76AE0" w14:textId="77777777" w:rsidTr="00223A44">
        <w:tc>
          <w:tcPr>
            <w:tcW w:w="4392" w:type="dxa"/>
          </w:tcPr>
          <w:p w14:paraId="2F6AFA46" w14:textId="77777777" w:rsidR="00223A44" w:rsidRDefault="00223A44">
            <w:r>
              <w:t>Birkerts on Reading and Writing</w:t>
            </w:r>
          </w:p>
        </w:tc>
        <w:tc>
          <w:tcPr>
            <w:tcW w:w="4392" w:type="dxa"/>
          </w:tcPr>
          <w:p w14:paraId="361026A6" w14:textId="77777777" w:rsidR="00223A44" w:rsidRDefault="00223A44" w:rsidP="007A03EC">
            <w:r>
              <w:t xml:space="preserve">Murray on </w:t>
            </w:r>
            <w:r w:rsidR="007A03EC">
              <w:t>“Digital Environments”</w:t>
            </w:r>
          </w:p>
        </w:tc>
        <w:tc>
          <w:tcPr>
            <w:tcW w:w="4392" w:type="dxa"/>
          </w:tcPr>
          <w:p w14:paraId="24A77244" w14:textId="77777777" w:rsidR="00223A44" w:rsidRDefault="00223A44">
            <w:r>
              <w:t xml:space="preserve">Manovich on </w:t>
            </w:r>
            <w:r w:rsidR="007A03EC">
              <w:t>“</w:t>
            </w:r>
            <w:r>
              <w:t>New Media</w:t>
            </w:r>
            <w:r w:rsidR="007A03EC">
              <w:t>”</w:t>
            </w:r>
          </w:p>
        </w:tc>
      </w:tr>
      <w:tr w:rsidR="00223A44" w14:paraId="2DA44C4D" w14:textId="77777777" w:rsidTr="00B0582C">
        <w:trPr>
          <w:trHeight w:val="7316"/>
        </w:trPr>
        <w:tc>
          <w:tcPr>
            <w:tcW w:w="4392" w:type="dxa"/>
          </w:tcPr>
          <w:p w14:paraId="512BFADA" w14:textId="77777777" w:rsidR="00223A44" w:rsidRDefault="00223A44"/>
          <w:p w14:paraId="1F43511E" w14:textId="77777777" w:rsidR="00223A44" w:rsidRDefault="00223A44"/>
          <w:p w14:paraId="748BB028" w14:textId="77777777" w:rsidR="00223A44" w:rsidRDefault="00223A44"/>
          <w:p w14:paraId="2DF1DA94" w14:textId="77777777" w:rsidR="00223A44" w:rsidRDefault="00223A44"/>
          <w:p w14:paraId="325B36E9" w14:textId="77777777" w:rsidR="00223A44" w:rsidRDefault="00223A44"/>
          <w:p w14:paraId="705645A2" w14:textId="77777777" w:rsidR="00223A44" w:rsidRDefault="00223A44"/>
          <w:p w14:paraId="38BA5283" w14:textId="77777777" w:rsidR="00223A44" w:rsidRDefault="00223A44"/>
          <w:p w14:paraId="5EFC2C67" w14:textId="77777777" w:rsidR="00223A44" w:rsidRDefault="00223A44"/>
          <w:p w14:paraId="0B4049D5" w14:textId="77777777" w:rsidR="00223A44" w:rsidRDefault="00223A44"/>
          <w:p w14:paraId="3C5D1EC3" w14:textId="77777777" w:rsidR="00223A44" w:rsidRDefault="00223A44"/>
          <w:p w14:paraId="5B71E306" w14:textId="77777777" w:rsidR="00223A44" w:rsidRDefault="00223A44"/>
          <w:p w14:paraId="3B1F4242" w14:textId="77777777" w:rsidR="00223A44" w:rsidRDefault="00223A44"/>
          <w:p w14:paraId="393DB917" w14:textId="77777777" w:rsidR="00223A44" w:rsidRDefault="00223A44"/>
          <w:p w14:paraId="0FF27C67" w14:textId="77777777" w:rsidR="00223A44" w:rsidRDefault="00223A44"/>
          <w:p w14:paraId="649B351C" w14:textId="77777777" w:rsidR="00223A44" w:rsidRDefault="00223A44"/>
          <w:p w14:paraId="31516E21" w14:textId="77777777" w:rsidR="00223A44" w:rsidRDefault="00223A44"/>
          <w:p w14:paraId="1BFAC49A" w14:textId="77777777" w:rsidR="00223A44" w:rsidRDefault="00223A44"/>
          <w:p w14:paraId="7E550EE6" w14:textId="77777777" w:rsidR="00223A44" w:rsidRDefault="00223A44"/>
          <w:p w14:paraId="20298E49" w14:textId="77777777" w:rsidR="00223A44" w:rsidRDefault="00223A44"/>
          <w:p w14:paraId="75443C64" w14:textId="77777777" w:rsidR="00223A44" w:rsidRDefault="00223A44"/>
          <w:p w14:paraId="55CDB92B" w14:textId="77777777" w:rsidR="00223A44" w:rsidRDefault="00223A44"/>
          <w:p w14:paraId="504595BD" w14:textId="77777777" w:rsidR="00223A44" w:rsidRDefault="00223A44"/>
          <w:p w14:paraId="188E5BD0" w14:textId="77777777" w:rsidR="00223A44" w:rsidRDefault="00223A44"/>
          <w:p w14:paraId="28650079" w14:textId="77777777" w:rsidR="00223A44" w:rsidRDefault="00223A44"/>
        </w:tc>
        <w:tc>
          <w:tcPr>
            <w:tcW w:w="4392" w:type="dxa"/>
          </w:tcPr>
          <w:p w14:paraId="45CFE77E" w14:textId="77777777" w:rsidR="00223A44" w:rsidRDefault="00223A44">
            <w:r>
              <w:t>P</w:t>
            </w:r>
          </w:p>
          <w:p w14:paraId="53F095D4" w14:textId="77777777" w:rsidR="00223A44" w:rsidRDefault="00223A44"/>
          <w:p w14:paraId="4FB0C3AD" w14:textId="77777777" w:rsidR="00223A44" w:rsidRDefault="00223A44"/>
          <w:p w14:paraId="4B4F9FA2" w14:textId="77777777" w:rsidR="00223A44" w:rsidRDefault="00223A44"/>
          <w:p w14:paraId="48ABF73F" w14:textId="77777777" w:rsidR="00223A44" w:rsidRDefault="00223A44"/>
          <w:p w14:paraId="08390D39" w14:textId="77777777" w:rsidR="00223A44" w:rsidRDefault="00223A44">
            <w:r>
              <w:t xml:space="preserve">E </w:t>
            </w:r>
          </w:p>
          <w:p w14:paraId="0FBCF550" w14:textId="77777777" w:rsidR="00223A44" w:rsidRDefault="00223A44"/>
          <w:p w14:paraId="5F1BBAFA" w14:textId="77777777" w:rsidR="00223A44" w:rsidRDefault="00223A44"/>
          <w:p w14:paraId="45E0FC82" w14:textId="77777777" w:rsidR="00223A44" w:rsidRDefault="00223A44"/>
          <w:p w14:paraId="6343F272" w14:textId="77777777" w:rsidR="00223A44" w:rsidRDefault="00223A44"/>
          <w:p w14:paraId="40B8FCD8" w14:textId="77777777" w:rsidR="00223A44" w:rsidRDefault="00223A44"/>
          <w:p w14:paraId="13C8C6DC" w14:textId="77777777" w:rsidR="00223A44" w:rsidRDefault="00223A44">
            <w:r>
              <w:t>P</w:t>
            </w:r>
          </w:p>
          <w:p w14:paraId="188197FA" w14:textId="77777777" w:rsidR="00223A44" w:rsidRDefault="00223A44"/>
          <w:p w14:paraId="3EB0122F" w14:textId="77777777" w:rsidR="00223A44" w:rsidRDefault="00223A44"/>
          <w:p w14:paraId="03B6700B" w14:textId="77777777" w:rsidR="00223A44" w:rsidRDefault="00223A44"/>
          <w:p w14:paraId="08F4F6BE" w14:textId="77777777" w:rsidR="00223A44" w:rsidRDefault="00223A44"/>
          <w:p w14:paraId="38AA98F6" w14:textId="77777777" w:rsidR="00223A44" w:rsidRDefault="00223A44"/>
          <w:p w14:paraId="03BAE937" w14:textId="77777777" w:rsidR="00223A44" w:rsidRDefault="00223A44">
            <w:r>
              <w:t>S</w:t>
            </w:r>
          </w:p>
        </w:tc>
        <w:tc>
          <w:tcPr>
            <w:tcW w:w="4392" w:type="dxa"/>
          </w:tcPr>
          <w:p w14:paraId="3491A046" w14:textId="77777777" w:rsidR="00223A44" w:rsidRDefault="00223A44">
            <w:r>
              <w:t>N</w:t>
            </w:r>
          </w:p>
          <w:p w14:paraId="51BE673C" w14:textId="77777777" w:rsidR="00223A44" w:rsidRDefault="00223A44"/>
          <w:p w14:paraId="108B3F6B" w14:textId="77777777" w:rsidR="00223A44" w:rsidRDefault="00223A44"/>
          <w:p w14:paraId="490C9E73" w14:textId="77777777" w:rsidR="00223A44" w:rsidRDefault="00223A44"/>
          <w:p w14:paraId="04276C8F" w14:textId="77777777" w:rsidR="00223A44" w:rsidRDefault="00223A44">
            <w:r>
              <w:t>M</w:t>
            </w:r>
          </w:p>
          <w:p w14:paraId="777C6810" w14:textId="77777777" w:rsidR="00223A44" w:rsidRDefault="00223A44"/>
          <w:p w14:paraId="7AB11DE7" w14:textId="77777777" w:rsidR="00223A44" w:rsidRDefault="00223A44"/>
          <w:p w14:paraId="77D51CED" w14:textId="77777777" w:rsidR="00223A44" w:rsidRDefault="00223A44"/>
          <w:p w14:paraId="45C3B399" w14:textId="77777777" w:rsidR="00223A44" w:rsidRDefault="00223A44"/>
          <w:p w14:paraId="7FCDC607" w14:textId="77777777" w:rsidR="00223A44" w:rsidRDefault="00223A44">
            <w:r>
              <w:t>A</w:t>
            </w:r>
          </w:p>
          <w:p w14:paraId="1432E565" w14:textId="77777777" w:rsidR="00223A44" w:rsidRDefault="00223A44"/>
          <w:p w14:paraId="7F970810" w14:textId="77777777" w:rsidR="00223A44" w:rsidRDefault="00223A44"/>
          <w:p w14:paraId="601D4CBD" w14:textId="77777777" w:rsidR="00223A44" w:rsidRDefault="00223A44"/>
          <w:p w14:paraId="5F15E379" w14:textId="77777777" w:rsidR="00223A44" w:rsidRDefault="00223A44"/>
          <w:p w14:paraId="65C4799D" w14:textId="77777777" w:rsidR="00223A44" w:rsidRDefault="00223A44">
            <w:r>
              <w:t>V</w:t>
            </w:r>
          </w:p>
          <w:p w14:paraId="3D7A6203" w14:textId="77777777" w:rsidR="00223A44" w:rsidRDefault="00223A44"/>
          <w:p w14:paraId="1B0EEF19" w14:textId="77777777" w:rsidR="00223A44" w:rsidRDefault="00223A44"/>
          <w:p w14:paraId="26F75C0A" w14:textId="77777777" w:rsidR="00223A44" w:rsidRDefault="00223A44"/>
          <w:p w14:paraId="7A92A9D2" w14:textId="77777777" w:rsidR="00223A44" w:rsidRDefault="00223A44"/>
          <w:p w14:paraId="6789D459" w14:textId="77777777" w:rsidR="00223A44" w:rsidRDefault="00223A44">
            <w:r>
              <w:t>T</w:t>
            </w:r>
          </w:p>
        </w:tc>
      </w:tr>
    </w:tbl>
    <w:p w14:paraId="130FE404" w14:textId="7F185855" w:rsidR="00307518" w:rsidRPr="00B0582C" w:rsidRDefault="00B0582C">
      <w:pPr>
        <w:rPr>
          <w:sz w:val="20"/>
          <w:szCs w:val="20"/>
        </w:rPr>
      </w:pPr>
      <w:r>
        <w:rPr>
          <w:sz w:val="20"/>
          <w:szCs w:val="20"/>
        </w:rPr>
        <w:t>“</w:t>
      </w:r>
      <w:r w:rsidRPr="00B0582C">
        <w:rPr>
          <w:sz w:val="20"/>
          <w:szCs w:val="20"/>
        </w:rPr>
        <w:t xml:space="preserve">The relationship between games and story remains a divisive question among game fans, designers, and scholars alike.  At a recent Games Studies conference, for example, a blood feud threatened to erupt between the self-proclaimed </w:t>
      </w:r>
      <w:proofErr w:type="spellStart"/>
      <w:r w:rsidRPr="00B0582C">
        <w:rPr>
          <w:sz w:val="20"/>
          <w:szCs w:val="20"/>
        </w:rPr>
        <w:t>ludologists</w:t>
      </w:r>
      <w:proofErr w:type="spellEnd"/>
      <w:r w:rsidRPr="00B0582C">
        <w:rPr>
          <w:sz w:val="20"/>
          <w:szCs w:val="20"/>
        </w:rPr>
        <w:t xml:space="preserve">, who wanted to see the focus shift onto the mechanics of game play, and the </w:t>
      </w:r>
      <w:proofErr w:type="spellStart"/>
      <w:r w:rsidRPr="00B0582C">
        <w:rPr>
          <w:sz w:val="20"/>
          <w:szCs w:val="20"/>
        </w:rPr>
        <w:t>narratologists</w:t>
      </w:r>
      <w:proofErr w:type="spellEnd"/>
      <w:r w:rsidRPr="00B0582C">
        <w:rPr>
          <w:sz w:val="20"/>
          <w:szCs w:val="20"/>
        </w:rPr>
        <w:t>, who were interested in studying games alongside other storytelling media.</w:t>
      </w:r>
      <w:r>
        <w:rPr>
          <w:sz w:val="20"/>
          <w:szCs w:val="20"/>
        </w:rPr>
        <w:t>”</w:t>
      </w:r>
      <w:bookmarkStart w:id="0" w:name="_GoBack"/>
      <w:bookmarkEnd w:id="0"/>
    </w:p>
    <w:p w14:paraId="091735C6" w14:textId="4B66E556" w:rsidR="00B0582C" w:rsidRPr="00B0582C" w:rsidRDefault="00B0582C" w:rsidP="00B0582C">
      <w:pPr>
        <w:ind w:left="5040" w:firstLine="720"/>
        <w:rPr>
          <w:sz w:val="20"/>
          <w:szCs w:val="20"/>
        </w:rPr>
      </w:pPr>
      <w:r w:rsidRPr="00B0582C">
        <w:rPr>
          <w:sz w:val="20"/>
          <w:szCs w:val="20"/>
        </w:rPr>
        <w:t xml:space="preserve">- Henry Jenkins, “Game Design as Narrative Architecture.”  MIT Press, 2004.  </w:t>
      </w:r>
    </w:p>
    <w:sectPr w:rsidR="00B0582C" w:rsidRPr="00B0582C" w:rsidSect="00FE502C">
      <w:pgSz w:w="15840" w:h="12240" w:orient="landscape"/>
      <w:pgMar w:top="99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A44"/>
    <w:rsid w:val="00223A44"/>
    <w:rsid w:val="00307518"/>
    <w:rsid w:val="003F73EB"/>
    <w:rsid w:val="007A03EC"/>
    <w:rsid w:val="00B0582C"/>
    <w:rsid w:val="00FE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6581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3A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3A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577</Characters>
  <Application>Microsoft Macintosh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Stroupe</dc:creator>
  <cp:keywords/>
  <dc:description/>
  <cp:lastModifiedBy>Craig Stroupe</cp:lastModifiedBy>
  <cp:revision>4</cp:revision>
  <cp:lastPrinted>2016-01-19T19:10:00Z</cp:lastPrinted>
  <dcterms:created xsi:type="dcterms:W3CDTF">2016-01-19T17:06:00Z</dcterms:created>
  <dcterms:modified xsi:type="dcterms:W3CDTF">2016-01-19T19:57:00Z</dcterms:modified>
</cp:coreProperties>
</file>