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8C3" w:rsidRPr="005A78C3" w:rsidRDefault="005A78C3" w:rsidP="005A78C3">
      <w:pPr>
        <w:shd w:val="clear" w:color="auto" w:fill="FFFFFF"/>
        <w:spacing w:line="400" w:lineRule="atLeast"/>
        <w:rPr>
          <w:rFonts w:ascii="Tahoma" w:eastAsia="Times New Roman" w:hAnsi="Tahoma" w:cs="Tahoma"/>
          <w:color w:val="000000"/>
          <w:sz w:val="18"/>
          <w:szCs w:val="18"/>
          <w:lang w:val="en-GB"/>
        </w:rPr>
      </w:pPr>
      <w:r w:rsidRPr="005A78C3">
        <w:rPr>
          <w:rFonts w:ascii="Tahoma" w:eastAsia="Times New Roman" w:hAnsi="Tahoma" w:cs="Tahoma"/>
          <w:color w:val="000000"/>
          <w:sz w:val="18"/>
          <w:szCs w:val="18"/>
          <w:lang w:val="en-GB"/>
        </w:rPr>
        <w:t xml:space="preserve">Electrochemical Double Layer Capacitor (EDLC), also called </w:t>
      </w:r>
      <w:proofErr w:type="spellStart"/>
      <w:r w:rsidRPr="005A78C3">
        <w:rPr>
          <w:rFonts w:ascii="Tahoma" w:eastAsia="Times New Roman" w:hAnsi="Tahoma" w:cs="Tahoma"/>
          <w:color w:val="000000"/>
          <w:sz w:val="18"/>
          <w:szCs w:val="18"/>
          <w:lang w:val="en-GB"/>
        </w:rPr>
        <w:t>supercapacitor</w:t>
      </w:r>
      <w:proofErr w:type="spellEnd"/>
      <w:r w:rsidRPr="005A78C3">
        <w:rPr>
          <w:rFonts w:ascii="Tahoma" w:eastAsia="Times New Roman" w:hAnsi="Tahoma" w:cs="Tahoma"/>
          <w:color w:val="000000"/>
          <w:sz w:val="18"/>
          <w:szCs w:val="18"/>
          <w:lang w:val="en-GB"/>
        </w:rPr>
        <w:t xml:space="preserve"> or </w:t>
      </w:r>
      <w:proofErr w:type="spellStart"/>
      <w:r w:rsidRPr="005A78C3">
        <w:rPr>
          <w:rFonts w:ascii="Tahoma" w:eastAsia="Times New Roman" w:hAnsi="Tahoma" w:cs="Tahoma"/>
          <w:color w:val="000000"/>
          <w:sz w:val="18"/>
          <w:szCs w:val="18"/>
          <w:lang w:val="en-GB"/>
        </w:rPr>
        <w:t>ultracapacitor</w:t>
      </w:r>
      <w:proofErr w:type="spellEnd"/>
      <w:r w:rsidRPr="005A78C3">
        <w:rPr>
          <w:rFonts w:ascii="Tahoma" w:eastAsia="Times New Roman" w:hAnsi="Tahoma" w:cs="Tahoma"/>
          <w:color w:val="000000"/>
          <w:sz w:val="18"/>
          <w:szCs w:val="18"/>
          <w:lang w:val="en-GB"/>
        </w:rPr>
        <w:t xml:space="preserve">, is an electro-chemical capacitor that has high capacitance and high energy density when compared to common capacitors, and higher power density compared to batteries. Most </w:t>
      </w: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utilize high surface area activated carbon as the electrode material for energy storage. </w:t>
      </w: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have nearly infinite charge/discharge cycles, and are capable of delivering large instantaneous current. For certain applications, battery-powered devices need high current pulses. Due to the high internal resistance (ESR), this can be difficult or impossible for batteries to supply without the risk of performance failures, reduced operational life, or even premature battery failures. Coupling the low ESR </w:t>
      </w: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from </w:t>
      </w: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in parallel to the battery can help supply additional power during these pulses. Low ESR </w:t>
      </w: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are now being used in more applications, including mobile phones, RFID, AMR's, medical devices, GPS tracking systems, Bluetooth communication devices, alarm and security systems and many more. </w:t>
      </w:r>
    </w:p>
    <w:p w:rsidR="005A78C3" w:rsidRPr="005A78C3" w:rsidRDefault="005A78C3" w:rsidP="005A78C3">
      <w:pPr>
        <w:shd w:val="clear" w:color="auto" w:fill="FFFFFF"/>
        <w:rPr>
          <w:rFonts w:ascii="Tahoma" w:eastAsia="Times New Roman" w:hAnsi="Tahoma" w:cs="Tahoma"/>
          <w:color w:val="000000"/>
          <w:sz w:val="24"/>
          <w:szCs w:val="24"/>
          <w:lang w:val="en-GB"/>
        </w:rPr>
      </w:pPr>
      <w:hyperlink r:id="rId5" w:anchor="nogo" w:history="1">
        <w:r w:rsidRPr="005A78C3">
          <w:rPr>
            <w:rFonts w:ascii="Tahoma" w:eastAsia="Times New Roman" w:hAnsi="Tahoma" w:cs="Tahoma"/>
            <w:color w:val="4C4C4C"/>
            <w:sz w:val="21"/>
            <w:lang w:val="en-GB"/>
          </w:rPr>
          <w:t>How do super capacitors differ from conventional capacitors?</w:t>
        </w:r>
      </w:hyperlink>
      <w:r w:rsidRPr="005A78C3">
        <w:rPr>
          <w:rFonts w:ascii="Tahoma" w:eastAsia="Times New Roman" w:hAnsi="Tahoma" w:cs="Tahoma"/>
          <w:color w:val="000000"/>
          <w:sz w:val="24"/>
          <w:szCs w:val="24"/>
          <w:lang w:val="en-GB"/>
        </w:rPr>
        <w:t xml:space="preserve"> </w:t>
      </w:r>
    </w:p>
    <w:p w:rsidR="005A78C3" w:rsidRPr="005A78C3" w:rsidRDefault="005A78C3" w:rsidP="005A78C3">
      <w:pPr>
        <w:shd w:val="clear" w:color="auto" w:fill="FFFFFF"/>
        <w:spacing w:line="400" w:lineRule="atLeast"/>
        <w:rPr>
          <w:rFonts w:ascii="Tahoma" w:eastAsia="Times New Roman" w:hAnsi="Tahoma" w:cs="Tahoma"/>
          <w:color w:val="000000"/>
          <w:sz w:val="18"/>
          <w:szCs w:val="18"/>
          <w:lang w:val="en-GB"/>
        </w:rPr>
      </w:pPr>
      <w:r w:rsidRPr="005A78C3">
        <w:rPr>
          <w:rFonts w:ascii="Tahoma" w:eastAsia="Times New Roman" w:hAnsi="Tahoma" w:cs="Tahoma"/>
          <w:color w:val="000000"/>
          <w:sz w:val="18"/>
          <w:szCs w:val="18"/>
          <w:lang w:val="en-GB"/>
        </w:rPr>
        <w:t xml:space="preserve">Conventional capacitors (i.e. film capacitors) store energy </w:t>
      </w:r>
      <w:proofErr w:type="spellStart"/>
      <w:r w:rsidRPr="005A78C3">
        <w:rPr>
          <w:rFonts w:ascii="Tahoma" w:eastAsia="Times New Roman" w:hAnsi="Tahoma" w:cs="Tahoma"/>
          <w:color w:val="000000"/>
          <w:sz w:val="18"/>
          <w:szCs w:val="18"/>
          <w:lang w:val="en-GB"/>
        </w:rPr>
        <w:t>electrostatically</w:t>
      </w:r>
      <w:proofErr w:type="spellEnd"/>
      <w:r w:rsidRPr="005A78C3">
        <w:rPr>
          <w:rFonts w:ascii="Tahoma" w:eastAsia="Times New Roman" w:hAnsi="Tahoma" w:cs="Tahoma"/>
          <w:color w:val="000000"/>
          <w:sz w:val="18"/>
          <w:szCs w:val="18"/>
          <w:lang w:val="en-GB"/>
        </w:rPr>
        <w:t xml:space="preserve"> on two electrodes (which are usually metal plates) separated by a dielectric. The capacitance of these capacitors is given by: C= ε*</w:t>
      </w:r>
      <w:proofErr w:type="spellStart"/>
      <w:r w:rsidRPr="005A78C3">
        <w:rPr>
          <w:rFonts w:ascii="Tahoma" w:eastAsia="Times New Roman" w:hAnsi="Tahoma" w:cs="Tahoma"/>
          <w:color w:val="000000"/>
          <w:sz w:val="18"/>
          <w:szCs w:val="18"/>
          <w:lang w:val="en-GB"/>
        </w:rPr>
        <w:t>A/d</w:t>
      </w:r>
      <w:proofErr w:type="spellEnd"/>
      <w:r w:rsidRPr="005A78C3">
        <w:rPr>
          <w:rFonts w:ascii="Tahoma" w:eastAsia="Times New Roman" w:hAnsi="Tahoma" w:cs="Tahoma"/>
          <w:color w:val="000000"/>
          <w:sz w:val="18"/>
          <w:szCs w:val="18"/>
          <w:lang w:val="en-GB"/>
        </w:rPr>
        <w:t xml:space="preserve"> ε - dielectric constant A - surface area of the electrodes d - dielectric thickness between the two electrodes Thus, the greater the area of the electrodes and the thinner the dielectric, the greater the capacitance. </w:t>
      </w: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are governed by the same basic principals as conventional capacitors; however they incorporate electrodes with much higher surface area (which can be more than 2000 m2 per gram) such as porous carbon materials or porous oxides of some metals, an electrolyte (aqueous or organic) and a separator (that allow transfer of ions, but provide electronic insulation between the electrodes). As voltage is applied, charges accumulate at the boundary between the electrode and electrolyte to form two charge layers with a separation of several angstroms. Thus, the high surface area of the electrodes together with the thin separation distance leads to very high capacitance and energy density compared to conventional electrostatic capacitors. </w:t>
      </w:r>
    </w:p>
    <w:p w:rsidR="005A78C3" w:rsidRPr="005A78C3" w:rsidRDefault="005A78C3" w:rsidP="005A78C3">
      <w:pPr>
        <w:shd w:val="clear" w:color="auto" w:fill="FFFFFF"/>
        <w:rPr>
          <w:rFonts w:ascii="Tahoma" w:eastAsia="Times New Roman" w:hAnsi="Tahoma" w:cs="Tahoma"/>
          <w:color w:val="000000"/>
          <w:sz w:val="24"/>
          <w:szCs w:val="24"/>
          <w:lang w:val="en-GB"/>
        </w:rPr>
      </w:pPr>
      <w:hyperlink r:id="rId6" w:anchor="nogo" w:history="1">
        <w:r w:rsidRPr="005A78C3">
          <w:rPr>
            <w:rFonts w:ascii="Tahoma" w:eastAsia="Times New Roman" w:hAnsi="Tahoma" w:cs="Tahoma"/>
            <w:color w:val="4C4C4C"/>
            <w:sz w:val="21"/>
            <w:lang w:val="en-GB"/>
          </w:rPr>
          <w:t>How do Super-capacitors differ from batteries?</w:t>
        </w:r>
      </w:hyperlink>
      <w:r w:rsidRPr="005A78C3">
        <w:rPr>
          <w:rFonts w:ascii="Tahoma" w:eastAsia="Times New Roman" w:hAnsi="Tahoma" w:cs="Tahoma"/>
          <w:color w:val="000000"/>
          <w:sz w:val="24"/>
          <w:szCs w:val="24"/>
          <w:lang w:val="en-GB"/>
        </w:rPr>
        <w:t xml:space="preserve"> </w:t>
      </w:r>
    </w:p>
    <w:p w:rsidR="005A78C3" w:rsidRPr="005A78C3" w:rsidRDefault="005A78C3" w:rsidP="005A78C3">
      <w:pPr>
        <w:shd w:val="clear" w:color="auto" w:fill="FFFFFF"/>
        <w:spacing w:line="400" w:lineRule="atLeast"/>
        <w:rPr>
          <w:rFonts w:ascii="Tahoma" w:eastAsia="Times New Roman" w:hAnsi="Tahoma" w:cs="Tahoma"/>
          <w:color w:val="000000"/>
          <w:sz w:val="18"/>
          <w:szCs w:val="18"/>
          <w:lang w:val="en-GB"/>
        </w:rPr>
      </w:pP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like batteries, are energy storage components, and they can be charged and discharged formally like rechargeable batteries. The main difference between </w:t>
      </w: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and batteries is the mechanism of charge storage; while a battery stores energy in chemical form in its active materials and converts it into electrical energy on demand by electrochemical oxidation-reduction process, </w:t>
      </w: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store energy in an electrostatic field. A battery typically consists of four main components: an anode – the negative electrode; a cathode – the positive electrode; the electrolyte, which provides the medium for transfer of ions inside the cell between the anode and cathode; and the separator that electrically isolates the positive and negative electrodes, while allowing ions to transfer. When batteries are charged and discharged there is a chemical reaction on the surface of the electrodes. In contrast, when a </w:t>
      </w:r>
      <w:proofErr w:type="spellStart"/>
      <w:r w:rsidRPr="005A78C3">
        <w:rPr>
          <w:rFonts w:ascii="Tahoma" w:eastAsia="Times New Roman" w:hAnsi="Tahoma" w:cs="Tahoma"/>
          <w:color w:val="000000"/>
          <w:sz w:val="18"/>
          <w:szCs w:val="18"/>
          <w:lang w:val="en-GB"/>
        </w:rPr>
        <w:t>supercapacitor</w:t>
      </w:r>
      <w:proofErr w:type="spellEnd"/>
      <w:r w:rsidRPr="005A78C3">
        <w:rPr>
          <w:rFonts w:ascii="Tahoma" w:eastAsia="Times New Roman" w:hAnsi="Tahoma" w:cs="Tahoma"/>
          <w:color w:val="000000"/>
          <w:sz w:val="18"/>
          <w:szCs w:val="18"/>
          <w:lang w:val="en-GB"/>
        </w:rPr>
        <w:t xml:space="preserve"> is charged there is no chemical reaction – instead the energy is stored </w:t>
      </w:r>
      <w:proofErr w:type="spellStart"/>
      <w:r w:rsidRPr="005A78C3">
        <w:rPr>
          <w:rFonts w:ascii="Tahoma" w:eastAsia="Times New Roman" w:hAnsi="Tahoma" w:cs="Tahoma"/>
          <w:color w:val="000000"/>
          <w:sz w:val="18"/>
          <w:szCs w:val="18"/>
          <w:lang w:val="en-GB"/>
        </w:rPr>
        <w:t>electrostatically</w:t>
      </w:r>
      <w:proofErr w:type="spellEnd"/>
      <w:r w:rsidRPr="005A78C3">
        <w:rPr>
          <w:rFonts w:ascii="Tahoma" w:eastAsia="Times New Roman" w:hAnsi="Tahoma" w:cs="Tahoma"/>
          <w:color w:val="000000"/>
          <w:sz w:val="18"/>
          <w:szCs w:val="18"/>
          <w:lang w:val="en-GB"/>
        </w:rPr>
        <w:t xml:space="preserve"> on the surface of the electrode. The energy is discharged in seconds, which is much faster when </w:t>
      </w:r>
      <w:r w:rsidRPr="005A78C3">
        <w:rPr>
          <w:rFonts w:ascii="Tahoma" w:eastAsia="Times New Roman" w:hAnsi="Tahoma" w:cs="Tahoma"/>
          <w:color w:val="000000"/>
          <w:sz w:val="18"/>
          <w:szCs w:val="18"/>
          <w:lang w:val="en-GB"/>
        </w:rPr>
        <w:lastRenderedPageBreak/>
        <w:t xml:space="preserve">compared to the chemical reaction process in batteries. </w:t>
      </w: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offer faster charge or discharge rates than most batteries, and have a virtually unlimited cycle life - up to 10 6 cycles. Batteries are broadly classified into primary and secondary batteries. A primary battery is for single use; it can convert its chemicals into electricity only once, and </w:t>
      </w:r>
      <w:proofErr w:type="spellStart"/>
      <w:r w:rsidRPr="005A78C3">
        <w:rPr>
          <w:rFonts w:ascii="Tahoma" w:eastAsia="Times New Roman" w:hAnsi="Tahoma" w:cs="Tahoma"/>
          <w:color w:val="000000"/>
          <w:sz w:val="18"/>
          <w:szCs w:val="18"/>
          <w:lang w:val="en-GB"/>
        </w:rPr>
        <w:t>than</w:t>
      </w:r>
      <w:proofErr w:type="spellEnd"/>
      <w:r w:rsidRPr="005A78C3">
        <w:rPr>
          <w:rFonts w:ascii="Tahoma" w:eastAsia="Times New Roman" w:hAnsi="Tahoma" w:cs="Tahoma"/>
          <w:color w:val="000000"/>
          <w:sz w:val="18"/>
          <w:szCs w:val="18"/>
          <w:lang w:val="en-GB"/>
        </w:rPr>
        <w:t xml:space="preserve"> it must be discarded or recycled with no possibility for recharge. Primary batteries typically have high impedance (high voltage drop when used for high current pulse applications). A secondary battery consists of electrodes that can be reconstituted by passing electricity back through a charger, so it can be recharged up to 1500 times, depending on battery type and use. Compared to </w:t>
      </w: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batteries have much lower power density. Because the voltage drop is too high, batteries often can't supply the required power in pulse applications. At low temperatures this situation is even more severe due to the high increase of internal resistance. In addition, when compared to secondary batteries, </w:t>
      </w: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don't require full charge detection. There is no danger of overvoltage because </w:t>
      </w: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take as much energy as needed; when full, they stop accepting charge. Coupling the battery in parallel with a </w:t>
      </w:r>
      <w:proofErr w:type="spellStart"/>
      <w:r w:rsidRPr="005A78C3">
        <w:rPr>
          <w:rFonts w:ascii="Tahoma" w:eastAsia="Times New Roman" w:hAnsi="Tahoma" w:cs="Tahoma"/>
          <w:color w:val="000000"/>
          <w:sz w:val="18"/>
          <w:szCs w:val="18"/>
          <w:lang w:val="en-GB"/>
        </w:rPr>
        <w:t>supercapacitor</w:t>
      </w:r>
      <w:proofErr w:type="spellEnd"/>
      <w:r w:rsidRPr="005A78C3">
        <w:rPr>
          <w:rFonts w:ascii="Tahoma" w:eastAsia="Times New Roman" w:hAnsi="Tahoma" w:cs="Tahoma"/>
          <w:color w:val="000000"/>
          <w:sz w:val="18"/>
          <w:szCs w:val="18"/>
          <w:lang w:val="en-GB"/>
        </w:rPr>
        <w:t xml:space="preserve"> provides superior power management in many short interval and high power applications, and extends the life and operational range of the battery. </w:t>
      </w:r>
    </w:p>
    <w:p w:rsidR="005A78C3" w:rsidRPr="005A78C3" w:rsidRDefault="005A78C3" w:rsidP="005A78C3">
      <w:pPr>
        <w:shd w:val="clear" w:color="auto" w:fill="FFFFFF"/>
        <w:rPr>
          <w:rFonts w:ascii="Tahoma" w:eastAsia="Times New Roman" w:hAnsi="Tahoma" w:cs="Tahoma"/>
          <w:color w:val="000000"/>
          <w:sz w:val="24"/>
          <w:szCs w:val="24"/>
          <w:lang w:val="en-GB"/>
        </w:rPr>
      </w:pPr>
      <w:hyperlink r:id="rId7" w:anchor="nogo" w:history="1">
        <w:r w:rsidRPr="005A78C3">
          <w:rPr>
            <w:rFonts w:ascii="Tahoma" w:eastAsia="Times New Roman" w:hAnsi="Tahoma" w:cs="Tahoma"/>
            <w:color w:val="4C4C4C"/>
            <w:sz w:val="21"/>
            <w:lang w:val="en-GB"/>
          </w:rPr>
          <w:t xml:space="preserve">How do </w:t>
        </w:r>
        <w:proofErr w:type="spellStart"/>
        <w:r w:rsidRPr="005A78C3">
          <w:rPr>
            <w:rFonts w:ascii="Tahoma" w:eastAsia="Times New Roman" w:hAnsi="Tahoma" w:cs="Tahoma"/>
            <w:color w:val="4C4C4C"/>
            <w:sz w:val="21"/>
            <w:lang w:val="en-GB"/>
          </w:rPr>
          <w:t>Cellergy</w:t>
        </w:r>
        <w:proofErr w:type="spellEnd"/>
        <w:r w:rsidRPr="005A78C3">
          <w:rPr>
            <w:rFonts w:ascii="Tahoma" w:eastAsia="Times New Roman" w:hAnsi="Tahoma" w:cs="Tahoma"/>
            <w:color w:val="4C4C4C"/>
            <w:sz w:val="21"/>
            <w:lang w:val="en-GB"/>
          </w:rPr>
          <w:t xml:space="preserve"> Super-capacitors differ from other EDLC capacitors?</w:t>
        </w:r>
      </w:hyperlink>
      <w:r w:rsidRPr="005A78C3">
        <w:rPr>
          <w:rFonts w:ascii="Tahoma" w:eastAsia="Times New Roman" w:hAnsi="Tahoma" w:cs="Tahoma"/>
          <w:color w:val="000000"/>
          <w:sz w:val="24"/>
          <w:szCs w:val="24"/>
          <w:lang w:val="en-GB"/>
        </w:rPr>
        <w:t xml:space="preserve"> </w:t>
      </w:r>
    </w:p>
    <w:p w:rsidR="005A78C3" w:rsidRPr="005A78C3" w:rsidRDefault="005A78C3" w:rsidP="005A78C3">
      <w:pPr>
        <w:shd w:val="clear" w:color="auto" w:fill="FFFFFF"/>
        <w:spacing w:line="400" w:lineRule="atLeast"/>
        <w:rPr>
          <w:rFonts w:ascii="Tahoma" w:eastAsia="Times New Roman" w:hAnsi="Tahoma" w:cs="Tahoma"/>
          <w:color w:val="000000"/>
          <w:sz w:val="18"/>
          <w:szCs w:val="18"/>
          <w:lang w:val="en-GB"/>
        </w:rPr>
      </w:pP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specialises in Aqueous Electrolyte Pulse Application Super-capacitors, which provide a superior product at a reduced cost. Thanks to the innovative patented printing technique and automated manufacturing process, </w:t>
      </w: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Super-capacitors are more uniform compared to competitors and are produced at a more cost-effective price than comparable EDLC's. </w:t>
      </w: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is also able to produce Super-capacitors to specific dimensions (for high volume production) and voltage, making them uniquely customizable. </w:t>
      </w: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produces the smallest footprint (12x12.5mm) on the market, so even space-limited designs can be accommodated. The </w:t>
      </w: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Super Capacitors benefits: </w:t>
      </w:r>
    </w:p>
    <w:p w:rsidR="005A78C3" w:rsidRPr="005A78C3" w:rsidRDefault="005A78C3" w:rsidP="005A78C3">
      <w:pPr>
        <w:numPr>
          <w:ilvl w:val="0"/>
          <w:numId w:val="1"/>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lang w:val="en-GB"/>
        </w:rPr>
        <w:t>Cost effective product</w:t>
      </w:r>
      <w:r w:rsidRPr="005A78C3">
        <w:rPr>
          <w:rFonts w:ascii="Tahoma" w:eastAsia="Times New Roman" w:hAnsi="Tahoma" w:cs="Tahoma"/>
          <w:color w:val="000000"/>
          <w:sz w:val="15"/>
          <w:szCs w:val="15"/>
          <w:lang w:val="en-GB"/>
        </w:rPr>
        <w:t>– Automated manufacturing process and unique screen printing technique brings a reduced cost to the customer</w:t>
      </w:r>
    </w:p>
    <w:p w:rsidR="005A78C3" w:rsidRPr="005A78C3" w:rsidRDefault="005A78C3" w:rsidP="005A78C3">
      <w:pPr>
        <w:numPr>
          <w:ilvl w:val="0"/>
          <w:numId w:val="1"/>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lang w:val="en-GB"/>
        </w:rPr>
        <w:t>Customizable to required specifications</w:t>
      </w:r>
      <w:r w:rsidRPr="005A78C3">
        <w:rPr>
          <w:rFonts w:ascii="Tahoma" w:eastAsia="Times New Roman" w:hAnsi="Tahoma" w:cs="Tahoma"/>
          <w:color w:val="000000"/>
          <w:sz w:val="15"/>
          <w:szCs w:val="15"/>
          <w:lang w:val="en-GB"/>
        </w:rPr>
        <w:t>– Bipolar printing process can be repeated multiple times to attain specific dimensions and voltage</w:t>
      </w:r>
    </w:p>
    <w:p w:rsidR="005A78C3" w:rsidRPr="005A78C3" w:rsidRDefault="005A78C3" w:rsidP="005A78C3">
      <w:pPr>
        <w:numPr>
          <w:ilvl w:val="0"/>
          <w:numId w:val="1"/>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lang w:val="en-GB"/>
        </w:rPr>
        <w:t>Offers the widest voltage range available on the market</w:t>
      </w:r>
      <w:r w:rsidRPr="005A78C3">
        <w:rPr>
          <w:rFonts w:ascii="Tahoma" w:eastAsia="Times New Roman" w:hAnsi="Tahoma" w:cs="Tahoma"/>
          <w:color w:val="000000"/>
          <w:sz w:val="15"/>
          <w:szCs w:val="15"/>
          <w:lang w:val="en-GB"/>
        </w:rPr>
        <w:t>-Suitable for voltages of between 1.4 – 18 Volts with high capacitance</w:t>
      </w:r>
    </w:p>
    <w:p w:rsidR="005A78C3" w:rsidRPr="005A78C3" w:rsidRDefault="005A78C3" w:rsidP="005A78C3">
      <w:pPr>
        <w:numPr>
          <w:ilvl w:val="0"/>
          <w:numId w:val="1"/>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lang w:val="en-GB"/>
        </w:rPr>
        <w:t>Strong performance at low temperatures</w:t>
      </w:r>
      <w:r w:rsidRPr="005A78C3">
        <w:rPr>
          <w:rFonts w:ascii="Tahoma" w:eastAsia="Times New Roman" w:hAnsi="Tahoma" w:cs="Tahoma"/>
          <w:color w:val="000000"/>
          <w:sz w:val="15"/>
          <w:szCs w:val="15"/>
          <w:lang w:val="en-GB"/>
        </w:rPr>
        <w:t>– The ability to perform at temperatures that reach a low of -40C due to low Equivalent Series Resistance (ESR)</w:t>
      </w:r>
    </w:p>
    <w:p w:rsidR="005A78C3" w:rsidRPr="005A78C3" w:rsidRDefault="005A78C3" w:rsidP="005A78C3">
      <w:pPr>
        <w:numPr>
          <w:ilvl w:val="0"/>
          <w:numId w:val="1"/>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lang w:val="en-GB"/>
        </w:rPr>
        <w:t>Reach final stable leakage current value in 12 hours</w:t>
      </w:r>
      <w:r w:rsidRPr="005A78C3">
        <w:rPr>
          <w:rFonts w:ascii="Tahoma" w:eastAsia="Times New Roman" w:hAnsi="Tahoma" w:cs="Tahoma"/>
          <w:color w:val="000000"/>
          <w:sz w:val="15"/>
          <w:szCs w:val="15"/>
          <w:lang w:val="en-GB"/>
        </w:rPr>
        <w:t xml:space="preserve">- Compared to the 72 hours of competitor organic electrolyte </w:t>
      </w:r>
      <w:proofErr w:type="spellStart"/>
      <w:r w:rsidRPr="005A78C3">
        <w:rPr>
          <w:rFonts w:ascii="Tahoma" w:eastAsia="Times New Roman" w:hAnsi="Tahoma" w:cs="Tahoma"/>
          <w:color w:val="000000"/>
          <w:sz w:val="15"/>
          <w:szCs w:val="15"/>
          <w:lang w:val="en-GB"/>
        </w:rPr>
        <w:t>supercapacitors</w:t>
      </w:r>
      <w:proofErr w:type="spellEnd"/>
    </w:p>
    <w:p w:rsidR="005A78C3" w:rsidRPr="005A78C3" w:rsidRDefault="005A78C3" w:rsidP="005A78C3">
      <w:pPr>
        <w:numPr>
          <w:ilvl w:val="0"/>
          <w:numId w:val="1"/>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lang w:val="en-GB"/>
        </w:rPr>
        <w:t xml:space="preserve">Better </w:t>
      </w:r>
      <w:proofErr w:type="spellStart"/>
      <w:r w:rsidRPr="005A78C3">
        <w:rPr>
          <w:rFonts w:ascii="Tahoma" w:eastAsia="Times New Roman" w:hAnsi="Tahoma" w:cs="Tahoma"/>
          <w:color w:val="000000"/>
          <w:sz w:val="15"/>
          <w:lang w:val="en-GB"/>
        </w:rPr>
        <w:t>uniformityof</w:t>
      </w:r>
      <w:proofErr w:type="spellEnd"/>
      <w:r w:rsidRPr="005A78C3">
        <w:rPr>
          <w:rFonts w:ascii="Tahoma" w:eastAsia="Times New Roman" w:hAnsi="Tahoma" w:cs="Tahoma"/>
          <w:color w:val="000000"/>
          <w:sz w:val="15"/>
          <w:lang w:val="en-GB"/>
        </w:rPr>
        <w:t xml:space="preserve"> products</w:t>
      </w:r>
      <w:r w:rsidRPr="005A78C3">
        <w:rPr>
          <w:rFonts w:ascii="Tahoma" w:eastAsia="Times New Roman" w:hAnsi="Tahoma" w:cs="Tahoma"/>
          <w:color w:val="000000"/>
          <w:sz w:val="15"/>
          <w:szCs w:val="15"/>
          <w:lang w:val="en-GB"/>
        </w:rPr>
        <w:t>- Due to the automatic multi-layered cell construction instead of the individual cell construction used by competitors</w:t>
      </w:r>
    </w:p>
    <w:p w:rsidR="005A78C3" w:rsidRPr="005A78C3" w:rsidRDefault="005A78C3" w:rsidP="005A78C3">
      <w:pPr>
        <w:numPr>
          <w:ilvl w:val="0"/>
          <w:numId w:val="1"/>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lang w:val="en-GB"/>
        </w:rPr>
        <w:t xml:space="preserve">Almost no balancing </w:t>
      </w:r>
      <w:proofErr w:type="spellStart"/>
      <w:r w:rsidRPr="005A78C3">
        <w:rPr>
          <w:rFonts w:ascii="Tahoma" w:eastAsia="Times New Roman" w:hAnsi="Tahoma" w:cs="Tahoma"/>
          <w:color w:val="000000"/>
          <w:sz w:val="15"/>
          <w:lang w:val="en-GB"/>
        </w:rPr>
        <w:t>resistorsrequired</w:t>
      </w:r>
      <w:proofErr w:type="spellEnd"/>
      <w:r w:rsidRPr="005A78C3">
        <w:rPr>
          <w:rFonts w:ascii="Tahoma" w:eastAsia="Times New Roman" w:hAnsi="Tahoma" w:cs="Tahoma"/>
          <w:color w:val="000000"/>
          <w:sz w:val="15"/>
          <w:szCs w:val="15"/>
          <w:lang w:val="en-GB"/>
        </w:rPr>
        <w:t xml:space="preserve">- In contrast to organic electrolyte based </w:t>
      </w:r>
      <w:proofErr w:type="spellStart"/>
      <w:r w:rsidRPr="005A78C3">
        <w:rPr>
          <w:rFonts w:ascii="Tahoma" w:eastAsia="Times New Roman" w:hAnsi="Tahoma" w:cs="Tahoma"/>
          <w:color w:val="000000"/>
          <w:sz w:val="15"/>
          <w:szCs w:val="15"/>
          <w:lang w:val="en-GB"/>
        </w:rPr>
        <w:t>supercapacitors</w:t>
      </w:r>
      <w:proofErr w:type="spellEnd"/>
    </w:p>
    <w:p w:rsidR="005A78C3" w:rsidRPr="005A78C3" w:rsidRDefault="005A78C3" w:rsidP="005A78C3">
      <w:pPr>
        <w:numPr>
          <w:ilvl w:val="0"/>
          <w:numId w:val="1"/>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lang w:val="en-GB"/>
        </w:rPr>
        <w:lastRenderedPageBreak/>
        <w:t>Environmentally friendly</w:t>
      </w:r>
      <w:r w:rsidRPr="005A78C3">
        <w:rPr>
          <w:rFonts w:ascii="Tahoma" w:eastAsia="Times New Roman" w:hAnsi="Tahoma" w:cs="Tahoma"/>
          <w:color w:val="000000"/>
          <w:sz w:val="15"/>
          <w:szCs w:val="15"/>
          <w:lang w:val="en-GB"/>
        </w:rPr>
        <w:t xml:space="preserve">- Protects natural resources by extending battery life, which leads to less frequent battery replacements. In addition, </w:t>
      </w:r>
      <w:proofErr w:type="spellStart"/>
      <w:r w:rsidRPr="005A78C3">
        <w:rPr>
          <w:rFonts w:ascii="Tahoma" w:eastAsia="Times New Roman" w:hAnsi="Tahoma" w:cs="Tahoma"/>
          <w:color w:val="000000"/>
          <w:sz w:val="15"/>
          <w:szCs w:val="15"/>
          <w:lang w:val="en-GB"/>
        </w:rPr>
        <w:t>Cellergy</w:t>
      </w:r>
      <w:proofErr w:type="spellEnd"/>
      <w:r w:rsidRPr="005A78C3">
        <w:rPr>
          <w:rFonts w:ascii="Tahoma" w:eastAsia="Times New Roman" w:hAnsi="Tahoma" w:cs="Tahoma"/>
          <w:color w:val="000000"/>
          <w:sz w:val="15"/>
          <w:szCs w:val="15"/>
          <w:lang w:val="en-GB"/>
        </w:rPr>
        <w:t xml:space="preserve"> </w:t>
      </w:r>
      <w:proofErr w:type="spellStart"/>
      <w:r w:rsidRPr="005A78C3">
        <w:rPr>
          <w:rFonts w:ascii="Tahoma" w:eastAsia="Times New Roman" w:hAnsi="Tahoma" w:cs="Tahoma"/>
          <w:color w:val="000000"/>
          <w:sz w:val="15"/>
          <w:szCs w:val="15"/>
          <w:lang w:val="en-GB"/>
        </w:rPr>
        <w:t>supercapacitors</w:t>
      </w:r>
      <w:proofErr w:type="spellEnd"/>
      <w:r w:rsidRPr="005A78C3">
        <w:rPr>
          <w:rFonts w:ascii="Tahoma" w:eastAsia="Times New Roman" w:hAnsi="Tahoma" w:cs="Tahoma"/>
          <w:color w:val="000000"/>
          <w:sz w:val="15"/>
          <w:szCs w:val="15"/>
          <w:lang w:val="en-GB"/>
        </w:rPr>
        <w:t xml:space="preserve"> consist of environmentally friendly materials (</w:t>
      </w:r>
      <w:proofErr w:type="spellStart"/>
      <w:r w:rsidRPr="005A78C3">
        <w:rPr>
          <w:rFonts w:ascii="Tahoma" w:eastAsia="Times New Roman" w:hAnsi="Tahoma" w:cs="Tahoma"/>
          <w:color w:val="000000"/>
          <w:sz w:val="15"/>
          <w:szCs w:val="15"/>
          <w:lang w:val="en-GB"/>
        </w:rPr>
        <w:t>RoHS</w:t>
      </w:r>
      <w:proofErr w:type="spellEnd"/>
      <w:r w:rsidRPr="005A78C3">
        <w:rPr>
          <w:rFonts w:ascii="Tahoma" w:eastAsia="Times New Roman" w:hAnsi="Tahoma" w:cs="Tahoma"/>
          <w:color w:val="000000"/>
          <w:sz w:val="15"/>
          <w:szCs w:val="15"/>
          <w:lang w:val="en-GB"/>
        </w:rPr>
        <w:t xml:space="preserve"> and REACH certified)</w:t>
      </w:r>
    </w:p>
    <w:p w:rsidR="005A78C3" w:rsidRPr="005A78C3" w:rsidRDefault="005A78C3" w:rsidP="005A78C3">
      <w:pPr>
        <w:numPr>
          <w:ilvl w:val="0"/>
          <w:numId w:val="1"/>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lang w:val="en-GB"/>
        </w:rPr>
        <w:t>Fewer capacitors needed</w:t>
      </w:r>
      <w:r w:rsidRPr="005A78C3">
        <w:rPr>
          <w:rFonts w:ascii="Tahoma" w:eastAsia="Times New Roman" w:hAnsi="Tahoma" w:cs="Tahoma"/>
          <w:color w:val="000000"/>
          <w:sz w:val="15"/>
          <w:szCs w:val="15"/>
          <w:lang w:val="en-GB"/>
        </w:rPr>
        <w:t>– One Super Capacitor can be used in place of many regular capacitors</w:t>
      </w:r>
    </w:p>
    <w:p w:rsidR="005A78C3" w:rsidRPr="005A78C3" w:rsidRDefault="005A78C3" w:rsidP="005A78C3">
      <w:pPr>
        <w:numPr>
          <w:ilvl w:val="0"/>
          <w:numId w:val="1"/>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lang w:val="en-GB"/>
        </w:rPr>
        <w:t xml:space="preserve">No </w:t>
      </w:r>
      <w:proofErr w:type="spellStart"/>
      <w:r w:rsidRPr="005A78C3">
        <w:rPr>
          <w:rFonts w:ascii="Tahoma" w:eastAsia="Times New Roman" w:hAnsi="Tahoma" w:cs="Tahoma"/>
          <w:color w:val="000000"/>
          <w:sz w:val="15"/>
          <w:lang w:val="en-GB"/>
        </w:rPr>
        <w:t>derating</w:t>
      </w:r>
      <w:proofErr w:type="spellEnd"/>
      <w:r w:rsidRPr="005A78C3">
        <w:rPr>
          <w:rFonts w:ascii="Tahoma" w:eastAsia="Times New Roman" w:hAnsi="Tahoma" w:cs="Tahoma"/>
          <w:color w:val="000000"/>
          <w:sz w:val="15"/>
          <w:szCs w:val="15"/>
          <w:lang w:val="en-GB"/>
        </w:rPr>
        <w:t>– What you see in the specifications is what you receive, and polarity is not a concern</w:t>
      </w:r>
    </w:p>
    <w:p w:rsidR="005A78C3" w:rsidRPr="005A78C3" w:rsidRDefault="005A78C3" w:rsidP="005A78C3">
      <w:pPr>
        <w:numPr>
          <w:ilvl w:val="0"/>
          <w:numId w:val="1"/>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lang w:val="en-GB"/>
        </w:rPr>
        <w:t>Memory backup–</w:t>
      </w:r>
      <w:r w:rsidRPr="005A78C3">
        <w:rPr>
          <w:rFonts w:ascii="Tahoma" w:eastAsia="Times New Roman" w:hAnsi="Tahoma" w:cs="Tahoma"/>
          <w:color w:val="000000"/>
          <w:sz w:val="15"/>
          <w:szCs w:val="15"/>
          <w:lang w:val="en-GB"/>
        </w:rPr>
        <w:t>In order to bridge short power interruptions and avoid memory loss</w:t>
      </w:r>
    </w:p>
    <w:p w:rsidR="005A78C3" w:rsidRPr="005A78C3" w:rsidRDefault="005A78C3" w:rsidP="005A78C3">
      <w:pPr>
        <w:shd w:val="clear" w:color="auto" w:fill="FFFFFF"/>
        <w:spacing w:line="400" w:lineRule="atLeast"/>
        <w:rPr>
          <w:rFonts w:ascii="Tahoma" w:eastAsia="Times New Roman" w:hAnsi="Tahoma" w:cs="Tahoma"/>
          <w:color w:val="000000"/>
          <w:sz w:val="18"/>
          <w:szCs w:val="18"/>
          <w:lang w:val="en-GB"/>
        </w:rPr>
      </w:pPr>
      <w:r w:rsidRPr="005A78C3">
        <w:rPr>
          <w:rFonts w:ascii="Tahoma" w:eastAsia="Times New Roman" w:hAnsi="Tahoma" w:cs="Tahoma"/>
          <w:color w:val="000000"/>
          <w:sz w:val="18"/>
          <w:szCs w:val="18"/>
          <w:lang w:val="en-GB"/>
        </w:rPr>
        <w:t xml:space="preserve">The relatively high price of the </w:t>
      </w: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has tended to limit their use to those applications that are less price-sensitive (PCMCIA cards, medical devices, GSM burst transmission). </w:t>
      </w: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Super Capacitors are cost-effective and therefore useful and affordable for most consumer markets, including but not limited to the mobile applications market. </w:t>
      </w:r>
    </w:p>
    <w:p w:rsidR="005A78C3" w:rsidRPr="005A78C3" w:rsidRDefault="005A78C3" w:rsidP="005A78C3">
      <w:pPr>
        <w:shd w:val="clear" w:color="auto" w:fill="FFFFFF"/>
        <w:rPr>
          <w:rFonts w:ascii="Tahoma" w:eastAsia="Times New Roman" w:hAnsi="Tahoma" w:cs="Tahoma"/>
          <w:color w:val="000000"/>
          <w:sz w:val="24"/>
          <w:szCs w:val="24"/>
          <w:lang w:val="en-GB"/>
        </w:rPr>
      </w:pPr>
      <w:hyperlink r:id="rId8" w:anchor="nogo" w:history="1">
        <w:r w:rsidRPr="005A78C3">
          <w:rPr>
            <w:rFonts w:ascii="Tahoma" w:eastAsia="Times New Roman" w:hAnsi="Tahoma" w:cs="Tahoma"/>
            <w:color w:val="4C4C4C"/>
            <w:sz w:val="21"/>
            <w:lang w:val="en-GB"/>
          </w:rPr>
          <w:t xml:space="preserve">What are the outstanding features of </w:t>
        </w:r>
        <w:proofErr w:type="spellStart"/>
        <w:r w:rsidRPr="005A78C3">
          <w:rPr>
            <w:rFonts w:ascii="Tahoma" w:eastAsia="Times New Roman" w:hAnsi="Tahoma" w:cs="Tahoma"/>
            <w:color w:val="4C4C4C"/>
            <w:sz w:val="21"/>
            <w:lang w:val="en-GB"/>
          </w:rPr>
          <w:t>Cellergy</w:t>
        </w:r>
        <w:proofErr w:type="spellEnd"/>
        <w:r w:rsidRPr="005A78C3">
          <w:rPr>
            <w:rFonts w:ascii="Tahoma" w:eastAsia="Times New Roman" w:hAnsi="Tahoma" w:cs="Tahoma"/>
            <w:color w:val="4C4C4C"/>
            <w:sz w:val="21"/>
            <w:lang w:val="en-GB"/>
          </w:rPr>
          <w:t xml:space="preserve"> Super Capacitors?</w:t>
        </w:r>
      </w:hyperlink>
      <w:r w:rsidRPr="005A78C3">
        <w:rPr>
          <w:rFonts w:ascii="Tahoma" w:eastAsia="Times New Roman" w:hAnsi="Tahoma" w:cs="Tahoma"/>
          <w:color w:val="000000"/>
          <w:sz w:val="24"/>
          <w:szCs w:val="24"/>
          <w:lang w:val="en-GB"/>
        </w:rPr>
        <w:t xml:space="preserve"> </w:t>
      </w:r>
    </w:p>
    <w:p w:rsidR="005A78C3" w:rsidRPr="005A78C3" w:rsidRDefault="005A78C3" w:rsidP="005A78C3">
      <w:pPr>
        <w:numPr>
          <w:ilvl w:val="0"/>
          <w:numId w:val="2"/>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szCs w:val="15"/>
          <w:lang w:val="en-GB"/>
        </w:rPr>
        <w:t xml:space="preserve">High surface area activated carbon (about 2000 </w:t>
      </w:r>
      <w:proofErr w:type="spellStart"/>
      <w:r w:rsidRPr="005A78C3">
        <w:rPr>
          <w:rFonts w:ascii="Tahoma" w:eastAsia="Times New Roman" w:hAnsi="Tahoma" w:cs="Tahoma"/>
          <w:color w:val="000000"/>
          <w:sz w:val="15"/>
          <w:szCs w:val="15"/>
          <w:lang w:val="en-GB"/>
        </w:rPr>
        <w:t>sqm</w:t>
      </w:r>
      <w:proofErr w:type="spellEnd"/>
      <w:r w:rsidRPr="005A78C3">
        <w:rPr>
          <w:rFonts w:ascii="Tahoma" w:eastAsia="Times New Roman" w:hAnsi="Tahoma" w:cs="Tahoma"/>
          <w:color w:val="000000"/>
          <w:sz w:val="15"/>
          <w:szCs w:val="15"/>
          <w:lang w:val="en-GB"/>
        </w:rPr>
        <w:t xml:space="preserve"> per gram) with aqueous electrolyte leading to high capacitance and low internal resistance (ESR)</w:t>
      </w:r>
    </w:p>
    <w:p w:rsidR="005A78C3" w:rsidRPr="005A78C3" w:rsidRDefault="005A78C3" w:rsidP="005A78C3">
      <w:pPr>
        <w:numPr>
          <w:ilvl w:val="0"/>
          <w:numId w:val="2"/>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szCs w:val="15"/>
          <w:lang w:val="en-GB"/>
        </w:rPr>
        <w:t>High energy density</w:t>
      </w:r>
    </w:p>
    <w:p w:rsidR="005A78C3" w:rsidRPr="005A78C3" w:rsidRDefault="005A78C3" w:rsidP="005A78C3">
      <w:pPr>
        <w:numPr>
          <w:ilvl w:val="0"/>
          <w:numId w:val="2"/>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szCs w:val="15"/>
          <w:lang w:val="en-GB"/>
        </w:rPr>
        <w:t>Multi-range voltage from 1.4V up to 18V</w:t>
      </w:r>
    </w:p>
    <w:p w:rsidR="005A78C3" w:rsidRPr="005A78C3" w:rsidRDefault="005A78C3" w:rsidP="005A78C3">
      <w:pPr>
        <w:numPr>
          <w:ilvl w:val="0"/>
          <w:numId w:val="2"/>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szCs w:val="15"/>
          <w:lang w:val="en-GB"/>
        </w:rPr>
        <w:t>Fast charge due to low ESR</w:t>
      </w:r>
    </w:p>
    <w:p w:rsidR="005A78C3" w:rsidRPr="005A78C3" w:rsidRDefault="005A78C3" w:rsidP="005A78C3">
      <w:pPr>
        <w:numPr>
          <w:ilvl w:val="0"/>
          <w:numId w:val="2"/>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szCs w:val="15"/>
          <w:lang w:val="en-GB"/>
        </w:rPr>
        <w:t>High instantaneous current delivery (high power density)</w:t>
      </w:r>
    </w:p>
    <w:p w:rsidR="005A78C3" w:rsidRPr="005A78C3" w:rsidRDefault="005A78C3" w:rsidP="005A78C3">
      <w:pPr>
        <w:numPr>
          <w:ilvl w:val="0"/>
          <w:numId w:val="2"/>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szCs w:val="15"/>
          <w:lang w:val="en-GB"/>
        </w:rPr>
        <w:t>Nearly infinite charge/discharge cycling</w:t>
      </w:r>
    </w:p>
    <w:p w:rsidR="005A78C3" w:rsidRPr="005A78C3" w:rsidRDefault="005A78C3" w:rsidP="005A78C3">
      <w:pPr>
        <w:numPr>
          <w:ilvl w:val="0"/>
          <w:numId w:val="2"/>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szCs w:val="15"/>
          <w:lang w:val="en-GB"/>
        </w:rPr>
        <w:t>Wide range of operating temperatures -40˚C to +70˚C</w:t>
      </w:r>
    </w:p>
    <w:p w:rsidR="005A78C3" w:rsidRPr="005A78C3" w:rsidRDefault="005A78C3" w:rsidP="005A78C3">
      <w:pPr>
        <w:numPr>
          <w:ilvl w:val="0"/>
          <w:numId w:val="2"/>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szCs w:val="15"/>
          <w:lang w:val="en-GB"/>
        </w:rPr>
        <w:t xml:space="preserve">Environmentally friendly, </w:t>
      </w:r>
      <w:proofErr w:type="spellStart"/>
      <w:r w:rsidRPr="005A78C3">
        <w:rPr>
          <w:rFonts w:ascii="Tahoma" w:eastAsia="Times New Roman" w:hAnsi="Tahoma" w:cs="Tahoma"/>
          <w:color w:val="000000"/>
          <w:sz w:val="15"/>
          <w:szCs w:val="15"/>
          <w:lang w:val="en-GB"/>
        </w:rPr>
        <w:t>RoHS</w:t>
      </w:r>
      <w:proofErr w:type="spellEnd"/>
      <w:r w:rsidRPr="005A78C3">
        <w:rPr>
          <w:rFonts w:ascii="Tahoma" w:eastAsia="Times New Roman" w:hAnsi="Tahoma" w:cs="Tahoma"/>
          <w:color w:val="000000"/>
          <w:sz w:val="15"/>
          <w:szCs w:val="15"/>
          <w:lang w:val="en-GB"/>
        </w:rPr>
        <w:t xml:space="preserve"> and REACH compliant</w:t>
      </w:r>
    </w:p>
    <w:p w:rsidR="005A78C3" w:rsidRPr="005A78C3" w:rsidRDefault="005A78C3" w:rsidP="005A78C3">
      <w:pPr>
        <w:numPr>
          <w:ilvl w:val="0"/>
          <w:numId w:val="2"/>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szCs w:val="15"/>
          <w:lang w:val="en-GB"/>
        </w:rPr>
        <w:t xml:space="preserve">Low profile (prismatic </w:t>
      </w:r>
      <w:proofErr w:type="spellStart"/>
      <w:r w:rsidRPr="005A78C3">
        <w:rPr>
          <w:rFonts w:ascii="Tahoma" w:eastAsia="Times New Roman" w:hAnsi="Tahoma" w:cs="Tahoma"/>
          <w:color w:val="000000"/>
          <w:sz w:val="15"/>
          <w:szCs w:val="15"/>
          <w:lang w:val="en-GB"/>
        </w:rPr>
        <w:t>supercapacitors</w:t>
      </w:r>
      <w:proofErr w:type="spellEnd"/>
      <w:r w:rsidRPr="005A78C3">
        <w:rPr>
          <w:rFonts w:ascii="Tahoma" w:eastAsia="Times New Roman" w:hAnsi="Tahoma" w:cs="Tahoma"/>
          <w:color w:val="000000"/>
          <w:sz w:val="15"/>
          <w:szCs w:val="15"/>
          <w:lang w:val="en-GB"/>
        </w:rPr>
        <w:t>); wide footprint capability</w:t>
      </w:r>
    </w:p>
    <w:p w:rsidR="005A78C3" w:rsidRPr="005A78C3" w:rsidRDefault="005A78C3" w:rsidP="005A78C3">
      <w:pPr>
        <w:numPr>
          <w:ilvl w:val="0"/>
          <w:numId w:val="2"/>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szCs w:val="15"/>
          <w:lang w:val="en-GB"/>
        </w:rPr>
        <w:t>Special low ESR, extra capacitance low profile (thickness) and low Leakage products are available upon request</w:t>
      </w:r>
    </w:p>
    <w:p w:rsidR="005A78C3" w:rsidRPr="005A78C3" w:rsidRDefault="005A78C3" w:rsidP="005A78C3">
      <w:pPr>
        <w:shd w:val="clear" w:color="auto" w:fill="FFFFFF"/>
        <w:rPr>
          <w:rFonts w:ascii="Tahoma" w:eastAsia="Times New Roman" w:hAnsi="Tahoma" w:cs="Tahoma"/>
          <w:color w:val="000000"/>
          <w:sz w:val="24"/>
          <w:szCs w:val="24"/>
          <w:lang w:val="en-GB"/>
        </w:rPr>
      </w:pPr>
      <w:hyperlink r:id="rId9" w:anchor="nogo" w:history="1">
        <w:r w:rsidRPr="005A78C3">
          <w:rPr>
            <w:rFonts w:ascii="Tahoma" w:eastAsia="Times New Roman" w:hAnsi="Tahoma" w:cs="Tahoma"/>
            <w:color w:val="4C4C4C"/>
            <w:sz w:val="21"/>
            <w:lang w:val="en-GB"/>
          </w:rPr>
          <w:t xml:space="preserve">Why are </w:t>
        </w:r>
        <w:proofErr w:type="spellStart"/>
        <w:r w:rsidRPr="005A78C3">
          <w:rPr>
            <w:rFonts w:ascii="Tahoma" w:eastAsia="Times New Roman" w:hAnsi="Tahoma" w:cs="Tahoma"/>
            <w:color w:val="4C4C4C"/>
            <w:sz w:val="21"/>
            <w:lang w:val="en-GB"/>
          </w:rPr>
          <w:t>Cellergy</w:t>
        </w:r>
        <w:proofErr w:type="spellEnd"/>
        <w:r w:rsidRPr="005A78C3">
          <w:rPr>
            <w:rFonts w:ascii="Tahoma" w:eastAsia="Times New Roman" w:hAnsi="Tahoma" w:cs="Tahoma"/>
            <w:color w:val="4C4C4C"/>
            <w:sz w:val="21"/>
            <w:lang w:val="en-GB"/>
          </w:rPr>
          <w:t xml:space="preserve"> Super-capacitors well-suited for mobile applications?</w:t>
        </w:r>
      </w:hyperlink>
      <w:r w:rsidRPr="005A78C3">
        <w:rPr>
          <w:rFonts w:ascii="Tahoma" w:eastAsia="Times New Roman" w:hAnsi="Tahoma" w:cs="Tahoma"/>
          <w:color w:val="000000"/>
          <w:sz w:val="24"/>
          <w:szCs w:val="24"/>
          <w:lang w:val="en-GB"/>
        </w:rPr>
        <w:t xml:space="preserve"> </w:t>
      </w:r>
    </w:p>
    <w:p w:rsidR="005A78C3" w:rsidRPr="005A78C3" w:rsidRDefault="005A78C3" w:rsidP="005A78C3">
      <w:pPr>
        <w:shd w:val="clear" w:color="auto" w:fill="FFFFFF"/>
        <w:spacing w:line="400" w:lineRule="atLeast"/>
        <w:rPr>
          <w:rFonts w:ascii="Tahoma" w:eastAsia="Times New Roman" w:hAnsi="Tahoma" w:cs="Tahoma"/>
          <w:color w:val="000000"/>
          <w:sz w:val="18"/>
          <w:szCs w:val="18"/>
          <w:lang w:val="en-GB"/>
        </w:rPr>
      </w:pPr>
      <w:r w:rsidRPr="005A78C3">
        <w:rPr>
          <w:rFonts w:ascii="Tahoma" w:eastAsia="Times New Roman" w:hAnsi="Tahoma" w:cs="Tahoma"/>
          <w:color w:val="000000"/>
          <w:sz w:val="18"/>
          <w:szCs w:val="18"/>
          <w:lang w:val="en-GB"/>
        </w:rPr>
        <w:t xml:space="preserve">Mobile devices tend to be characterized by high pulse transmission power needs. When the battery current increases during the pulse periods, output/load voltage drops, battery efficiency and available capacitance decreases, causing the battery operational life time to be shortened. By connecting </w:t>
      </w: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w:t>
      </w: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in parallel to the battery, the load is levelled by reducing voltage drop, increasing battery efficiency and mobile device operating time. </w:t>
      </w: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EDLC Super-capacitors are suited to meet both the technological and economic requirements of portable/mobile (nomad) digital consumer applications. This includes cameras, cell phones, pagers, and mp3 players. These devices are high volume mass market products within a competitive market. Manufacturers are under constant pressure to reduce costs, size and weight to make their product more attractive and competitive. </w:t>
      </w:r>
      <w:proofErr w:type="spellStart"/>
      <w:r w:rsidRPr="005A78C3">
        <w:rPr>
          <w:rFonts w:ascii="Tahoma" w:eastAsia="Times New Roman" w:hAnsi="Tahoma" w:cs="Tahoma"/>
          <w:color w:val="000000"/>
          <w:sz w:val="18"/>
          <w:szCs w:val="18"/>
          <w:lang w:val="en-GB"/>
        </w:rPr>
        <w:t>Cellergy’s</w:t>
      </w:r>
      <w:proofErr w:type="spellEnd"/>
      <w:r w:rsidRPr="005A78C3">
        <w:rPr>
          <w:rFonts w:ascii="Tahoma" w:eastAsia="Times New Roman" w:hAnsi="Tahoma" w:cs="Tahoma"/>
          <w:color w:val="000000"/>
          <w:sz w:val="18"/>
          <w:szCs w:val="18"/>
          <w:lang w:val="en-GB"/>
        </w:rPr>
        <w:t xml:space="preserve"> proprietary screen </w:t>
      </w:r>
      <w:r w:rsidRPr="005A78C3">
        <w:rPr>
          <w:rFonts w:ascii="Tahoma" w:eastAsia="Times New Roman" w:hAnsi="Tahoma" w:cs="Tahoma"/>
          <w:color w:val="000000"/>
          <w:sz w:val="18"/>
          <w:szCs w:val="18"/>
          <w:lang w:val="en-GB"/>
        </w:rPr>
        <w:lastRenderedPageBreak/>
        <w:t xml:space="preserve">printing technique, automated process and ability to produce low footprint products of any needed size and shape make it the ideal, affordable and useful addition to these devices. </w:t>
      </w:r>
    </w:p>
    <w:p w:rsidR="005A78C3" w:rsidRPr="005A78C3" w:rsidRDefault="005A78C3" w:rsidP="005A78C3">
      <w:pPr>
        <w:shd w:val="clear" w:color="auto" w:fill="FFFFFF"/>
        <w:rPr>
          <w:rFonts w:ascii="Tahoma" w:eastAsia="Times New Roman" w:hAnsi="Tahoma" w:cs="Tahoma"/>
          <w:color w:val="000000"/>
          <w:sz w:val="24"/>
          <w:szCs w:val="24"/>
          <w:lang w:val="en-GB"/>
        </w:rPr>
      </w:pPr>
      <w:hyperlink r:id="rId10" w:anchor="nogo" w:history="1">
        <w:r w:rsidRPr="005A78C3">
          <w:rPr>
            <w:rFonts w:ascii="Tahoma" w:eastAsia="Times New Roman" w:hAnsi="Tahoma" w:cs="Tahoma"/>
            <w:color w:val="4C4C4C"/>
            <w:sz w:val="21"/>
            <w:lang w:val="en-GB"/>
          </w:rPr>
          <w:t xml:space="preserve">Can </w:t>
        </w:r>
        <w:proofErr w:type="spellStart"/>
        <w:r w:rsidRPr="005A78C3">
          <w:rPr>
            <w:rFonts w:ascii="Tahoma" w:eastAsia="Times New Roman" w:hAnsi="Tahoma" w:cs="Tahoma"/>
            <w:color w:val="4C4C4C"/>
            <w:sz w:val="21"/>
            <w:lang w:val="en-GB"/>
          </w:rPr>
          <w:t>Cellergy</w:t>
        </w:r>
        <w:proofErr w:type="spellEnd"/>
        <w:r w:rsidRPr="005A78C3">
          <w:rPr>
            <w:rFonts w:ascii="Tahoma" w:eastAsia="Times New Roman" w:hAnsi="Tahoma" w:cs="Tahoma"/>
            <w:color w:val="4C4C4C"/>
            <w:sz w:val="21"/>
            <w:lang w:val="en-GB"/>
          </w:rPr>
          <w:t xml:space="preserve"> </w:t>
        </w:r>
        <w:proofErr w:type="spellStart"/>
        <w:r w:rsidRPr="005A78C3">
          <w:rPr>
            <w:rFonts w:ascii="Tahoma" w:eastAsia="Times New Roman" w:hAnsi="Tahoma" w:cs="Tahoma"/>
            <w:color w:val="4C4C4C"/>
            <w:sz w:val="21"/>
            <w:lang w:val="en-GB"/>
          </w:rPr>
          <w:t>Supercapacitors</w:t>
        </w:r>
        <w:proofErr w:type="spellEnd"/>
        <w:r w:rsidRPr="005A78C3">
          <w:rPr>
            <w:rFonts w:ascii="Tahoma" w:eastAsia="Times New Roman" w:hAnsi="Tahoma" w:cs="Tahoma"/>
            <w:color w:val="4C4C4C"/>
            <w:sz w:val="21"/>
            <w:lang w:val="en-GB"/>
          </w:rPr>
          <w:t xml:space="preserve"> be connected in series to achieve higher voltage?</w:t>
        </w:r>
      </w:hyperlink>
      <w:r w:rsidRPr="005A78C3">
        <w:rPr>
          <w:rFonts w:ascii="Tahoma" w:eastAsia="Times New Roman" w:hAnsi="Tahoma" w:cs="Tahoma"/>
          <w:color w:val="000000"/>
          <w:sz w:val="24"/>
          <w:szCs w:val="24"/>
          <w:lang w:val="en-GB"/>
        </w:rPr>
        <w:t xml:space="preserve"> </w:t>
      </w:r>
    </w:p>
    <w:p w:rsidR="005A78C3" w:rsidRPr="005A78C3" w:rsidRDefault="005A78C3" w:rsidP="005A78C3">
      <w:pPr>
        <w:shd w:val="clear" w:color="auto" w:fill="FFFFFF"/>
        <w:spacing w:line="400" w:lineRule="atLeast"/>
        <w:rPr>
          <w:rFonts w:ascii="Tahoma" w:eastAsia="Times New Roman" w:hAnsi="Tahoma" w:cs="Tahoma"/>
          <w:color w:val="000000"/>
          <w:sz w:val="18"/>
          <w:szCs w:val="18"/>
          <w:lang w:val="en-GB"/>
        </w:rPr>
      </w:pPr>
      <w:r w:rsidRPr="005A78C3">
        <w:rPr>
          <w:rFonts w:ascii="Tahoma" w:eastAsia="Times New Roman" w:hAnsi="Tahoma" w:cs="Tahoma"/>
          <w:color w:val="000000"/>
          <w:sz w:val="18"/>
          <w:szCs w:val="18"/>
          <w:lang w:val="en-GB"/>
        </w:rPr>
        <w:t xml:space="preserve">Yes, </w:t>
      </w: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w:t>
      </w: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can be connected in series to achieve higher voltage. You can connect </w:t>
      </w: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w:t>
      </w: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in series without adding balancing resistors. </w:t>
      </w:r>
    </w:p>
    <w:p w:rsidR="005A78C3" w:rsidRPr="005A78C3" w:rsidRDefault="005A78C3" w:rsidP="005A78C3">
      <w:pPr>
        <w:shd w:val="clear" w:color="auto" w:fill="FFFFFF"/>
        <w:rPr>
          <w:rFonts w:ascii="Tahoma" w:eastAsia="Times New Roman" w:hAnsi="Tahoma" w:cs="Tahoma"/>
          <w:color w:val="000000"/>
          <w:sz w:val="24"/>
          <w:szCs w:val="24"/>
          <w:lang w:val="en-GB"/>
        </w:rPr>
      </w:pPr>
      <w:hyperlink r:id="rId11" w:anchor="nogo" w:history="1">
        <w:r w:rsidRPr="005A78C3">
          <w:rPr>
            <w:rFonts w:ascii="Tahoma" w:eastAsia="Times New Roman" w:hAnsi="Tahoma" w:cs="Tahoma"/>
            <w:color w:val="4C4C4C"/>
            <w:sz w:val="21"/>
            <w:lang w:val="en-GB"/>
          </w:rPr>
          <w:t xml:space="preserve">Do </w:t>
        </w:r>
        <w:proofErr w:type="spellStart"/>
        <w:r w:rsidRPr="005A78C3">
          <w:rPr>
            <w:rFonts w:ascii="Tahoma" w:eastAsia="Times New Roman" w:hAnsi="Tahoma" w:cs="Tahoma"/>
            <w:color w:val="4C4C4C"/>
            <w:sz w:val="21"/>
            <w:lang w:val="en-GB"/>
          </w:rPr>
          <w:t>Cellergy</w:t>
        </w:r>
        <w:proofErr w:type="spellEnd"/>
        <w:r w:rsidRPr="005A78C3">
          <w:rPr>
            <w:rFonts w:ascii="Tahoma" w:eastAsia="Times New Roman" w:hAnsi="Tahoma" w:cs="Tahoma"/>
            <w:color w:val="4C4C4C"/>
            <w:sz w:val="21"/>
            <w:lang w:val="en-GB"/>
          </w:rPr>
          <w:t xml:space="preserve"> </w:t>
        </w:r>
        <w:proofErr w:type="spellStart"/>
        <w:r w:rsidRPr="005A78C3">
          <w:rPr>
            <w:rFonts w:ascii="Tahoma" w:eastAsia="Times New Roman" w:hAnsi="Tahoma" w:cs="Tahoma"/>
            <w:color w:val="4C4C4C"/>
            <w:sz w:val="21"/>
            <w:lang w:val="en-GB"/>
          </w:rPr>
          <w:t>Supercapacitors</w:t>
        </w:r>
        <w:proofErr w:type="spellEnd"/>
        <w:r w:rsidRPr="005A78C3">
          <w:rPr>
            <w:rFonts w:ascii="Tahoma" w:eastAsia="Times New Roman" w:hAnsi="Tahoma" w:cs="Tahoma"/>
            <w:color w:val="4C4C4C"/>
            <w:sz w:val="21"/>
            <w:lang w:val="en-GB"/>
          </w:rPr>
          <w:t xml:space="preserve"> need balancing resistors when connected in series?</w:t>
        </w:r>
      </w:hyperlink>
      <w:r w:rsidRPr="005A78C3">
        <w:rPr>
          <w:rFonts w:ascii="Tahoma" w:eastAsia="Times New Roman" w:hAnsi="Tahoma" w:cs="Tahoma"/>
          <w:color w:val="000000"/>
          <w:sz w:val="24"/>
          <w:szCs w:val="24"/>
          <w:lang w:val="en-GB"/>
        </w:rPr>
        <w:t xml:space="preserve"> </w:t>
      </w:r>
    </w:p>
    <w:p w:rsidR="005A78C3" w:rsidRPr="005A78C3" w:rsidRDefault="005A78C3" w:rsidP="005A78C3">
      <w:pPr>
        <w:shd w:val="clear" w:color="auto" w:fill="FFFFFF"/>
        <w:spacing w:line="400" w:lineRule="atLeast"/>
        <w:rPr>
          <w:rFonts w:ascii="Tahoma" w:eastAsia="Times New Roman" w:hAnsi="Tahoma" w:cs="Tahoma"/>
          <w:color w:val="000000"/>
          <w:sz w:val="18"/>
          <w:szCs w:val="18"/>
          <w:lang w:val="en-GB"/>
        </w:rPr>
      </w:pPr>
      <w:r w:rsidRPr="005A78C3">
        <w:rPr>
          <w:rFonts w:ascii="Tahoma" w:eastAsia="Times New Roman" w:hAnsi="Tahoma" w:cs="Tahoma"/>
          <w:color w:val="000000"/>
          <w:sz w:val="18"/>
          <w:szCs w:val="18"/>
          <w:lang w:val="en-GB"/>
        </w:rPr>
        <w:t xml:space="preserve">No, </w:t>
      </w: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w:t>
      </w: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have narrow distribution of leakage currents between cells. This character eliminates the requirement for balancing resistors. </w:t>
      </w:r>
    </w:p>
    <w:p w:rsidR="005A78C3" w:rsidRPr="005A78C3" w:rsidRDefault="005A78C3" w:rsidP="005A78C3">
      <w:pPr>
        <w:shd w:val="clear" w:color="auto" w:fill="FFFFFF"/>
        <w:rPr>
          <w:rFonts w:ascii="Tahoma" w:eastAsia="Times New Roman" w:hAnsi="Tahoma" w:cs="Tahoma"/>
          <w:color w:val="000000"/>
          <w:sz w:val="24"/>
          <w:szCs w:val="24"/>
          <w:lang w:val="en-GB"/>
        </w:rPr>
      </w:pPr>
      <w:hyperlink r:id="rId12" w:anchor="nogo" w:history="1">
        <w:r w:rsidRPr="005A78C3">
          <w:rPr>
            <w:rFonts w:ascii="Tahoma" w:eastAsia="Times New Roman" w:hAnsi="Tahoma" w:cs="Tahoma"/>
            <w:color w:val="4C4C4C"/>
            <w:sz w:val="21"/>
            <w:lang w:val="en-GB"/>
          </w:rPr>
          <w:t xml:space="preserve">What happens if there is overvoltage on </w:t>
        </w:r>
        <w:proofErr w:type="spellStart"/>
        <w:r w:rsidRPr="005A78C3">
          <w:rPr>
            <w:rFonts w:ascii="Tahoma" w:eastAsia="Times New Roman" w:hAnsi="Tahoma" w:cs="Tahoma"/>
            <w:color w:val="4C4C4C"/>
            <w:sz w:val="21"/>
            <w:lang w:val="en-GB"/>
          </w:rPr>
          <w:t>supercapacitors</w:t>
        </w:r>
        <w:proofErr w:type="spellEnd"/>
        <w:r w:rsidRPr="005A78C3">
          <w:rPr>
            <w:rFonts w:ascii="Tahoma" w:eastAsia="Times New Roman" w:hAnsi="Tahoma" w:cs="Tahoma"/>
            <w:color w:val="4C4C4C"/>
            <w:sz w:val="21"/>
            <w:lang w:val="en-GB"/>
          </w:rPr>
          <w:t>?</w:t>
        </w:r>
      </w:hyperlink>
      <w:r w:rsidRPr="005A78C3">
        <w:rPr>
          <w:rFonts w:ascii="Tahoma" w:eastAsia="Times New Roman" w:hAnsi="Tahoma" w:cs="Tahoma"/>
          <w:color w:val="000000"/>
          <w:sz w:val="24"/>
          <w:szCs w:val="24"/>
          <w:lang w:val="en-GB"/>
        </w:rPr>
        <w:t xml:space="preserve"> </w:t>
      </w:r>
    </w:p>
    <w:p w:rsidR="005A78C3" w:rsidRPr="005A78C3" w:rsidRDefault="005A78C3" w:rsidP="005A78C3">
      <w:pPr>
        <w:shd w:val="clear" w:color="auto" w:fill="FFFFFF"/>
        <w:spacing w:line="400" w:lineRule="atLeast"/>
        <w:rPr>
          <w:rFonts w:ascii="Tahoma" w:eastAsia="Times New Roman" w:hAnsi="Tahoma" w:cs="Tahoma"/>
          <w:color w:val="000000"/>
          <w:sz w:val="18"/>
          <w:szCs w:val="18"/>
          <w:lang w:val="en-GB"/>
        </w:rPr>
      </w:pPr>
      <w:r w:rsidRPr="005A78C3">
        <w:rPr>
          <w:rFonts w:ascii="Tahoma" w:eastAsia="Times New Roman" w:hAnsi="Tahoma" w:cs="Tahoma"/>
          <w:color w:val="000000"/>
          <w:sz w:val="18"/>
          <w:szCs w:val="18"/>
          <w:lang w:val="en-GB"/>
        </w:rPr>
        <w:t xml:space="preserve">If you apply more than the rated voltage, the electrolyte might be electrolyzed, deteriorating the performance of the super capacitors. If there is low overvoltage for a limited time, the </w:t>
      </w:r>
      <w:proofErr w:type="spellStart"/>
      <w:r w:rsidRPr="005A78C3">
        <w:rPr>
          <w:rFonts w:ascii="Tahoma" w:eastAsia="Times New Roman" w:hAnsi="Tahoma" w:cs="Tahoma"/>
          <w:color w:val="000000"/>
          <w:sz w:val="18"/>
          <w:szCs w:val="18"/>
          <w:lang w:val="en-GB"/>
        </w:rPr>
        <w:t>supercapacitor</w:t>
      </w:r>
      <w:proofErr w:type="spellEnd"/>
      <w:r w:rsidRPr="005A78C3">
        <w:rPr>
          <w:rFonts w:ascii="Tahoma" w:eastAsia="Times New Roman" w:hAnsi="Tahoma" w:cs="Tahoma"/>
          <w:color w:val="000000"/>
          <w:sz w:val="18"/>
          <w:szCs w:val="18"/>
          <w:lang w:val="en-GB"/>
        </w:rPr>
        <w:t xml:space="preserve"> will still function, although it might suffer slight deterioration. </w:t>
      </w:r>
    </w:p>
    <w:p w:rsidR="005A78C3" w:rsidRPr="005A78C3" w:rsidRDefault="005A78C3" w:rsidP="005A78C3">
      <w:pPr>
        <w:shd w:val="clear" w:color="auto" w:fill="FFFFFF"/>
        <w:rPr>
          <w:rFonts w:ascii="Tahoma" w:eastAsia="Times New Roman" w:hAnsi="Tahoma" w:cs="Tahoma"/>
          <w:color w:val="000000"/>
          <w:sz w:val="24"/>
          <w:szCs w:val="24"/>
          <w:lang w:val="en-GB"/>
        </w:rPr>
      </w:pPr>
      <w:hyperlink r:id="rId13" w:anchor="nogo" w:history="1">
        <w:r w:rsidRPr="005A78C3">
          <w:rPr>
            <w:rFonts w:ascii="Tahoma" w:eastAsia="Times New Roman" w:hAnsi="Tahoma" w:cs="Tahoma"/>
            <w:color w:val="4C4C4C"/>
            <w:sz w:val="21"/>
            <w:lang w:val="en-GB"/>
          </w:rPr>
          <w:t xml:space="preserve">Do </w:t>
        </w:r>
        <w:proofErr w:type="spellStart"/>
        <w:r w:rsidRPr="005A78C3">
          <w:rPr>
            <w:rFonts w:ascii="Tahoma" w:eastAsia="Times New Roman" w:hAnsi="Tahoma" w:cs="Tahoma"/>
            <w:color w:val="4C4C4C"/>
            <w:sz w:val="21"/>
            <w:lang w:val="en-GB"/>
          </w:rPr>
          <w:t>Cellergy</w:t>
        </w:r>
        <w:proofErr w:type="spellEnd"/>
        <w:r w:rsidRPr="005A78C3">
          <w:rPr>
            <w:rFonts w:ascii="Tahoma" w:eastAsia="Times New Roman" w:hAnsi="Tahoma" w:cs="Tahoma"/>
            <w:color w:val="4C4C4C"/>
            <w:sz w:val="21"/>
            <w:lang w:val="en-GB"/>
          </w:rPr>
          <w:t xml:space="preserve"> </w:t>
        </w:r>
        <w:proofErr w:type="spellStart"/>
        <w:r w:rsidRPr="005A78C3">
          <w:rPr>
            <w:rFonts w:ascii="Tahoma" w:eastAsia="Times New Roman" w:hAnsi="Tahoma" w:cs="Tahoma"/>
            <w:color w:val="4C4C4C"/>
            <w:sz w:val="21"/>
            <w:lang w:val="en-GB"/>
          </w:rPr>
          <w:t>supercapacitors</w:t>
        </w:r>
        <w:proofErr w:type="spellEnd"/>
        <w:r w:rsidRPr="005A78C3">
          <w:rPr>
            <w:rFonts w:ascii="Tahoma" w:eastAsia="Times New Roman" w:hAnsi="Tahoma" w:cs="Tahoma"/>
            <w:color w:val="4C4C4C"/>
            <w:sz w:val="21"/>
            <w:lang w:val="en-GB"/>
          </w:rPr>
          <w:t xml:space="preserve"> have polarity?</w:t>
        </w:r>
      </w:hyperlink>
      <w:r w:rsidRPr="005A78C3">
        <w:rPr>
          <w:rFonts w:ascii="Tahoma" w:eastAsia="Times New Roman" w:hAnsi="Tahoma" w:cs="Tahoma"/>
          <w:color w:val="000000"/>
          <w:sz w:val="24"/>
          <w:szCs w:val="24"/>
          <w:lang w:val="en-GB"/>
        </w:rPr>
        <w:t xml:space="preserve"> </w:t>
      </w:r>
    </w:p>
    <w:p w:rsidR="005A78C3" w:rsidRPr="005A78C3" w:rsidRDefault="005A78C3" w:rsidP="005A78C3">
      <w:pPr>
        <w:shd w:val="clear" w:color="auto" w:fill="FFFFFF"/>
        <w:spacing w:line="400" w:lineRule="atLeast"/>
        <w:rPr>
          <w:rFonts w:ascii="Tahoma" w:eastAsia="Times New Roman" w:hAnsi="Tahoma" w:cs="Tahoma"/>
          <w:color w:val="000000"/>
          <w:sz w:val="18"/>
          <w:szCs w:val="18"/>
          <w:lang w:val="en-GB"/>
        </w:rPr>
      </w:pPr>
      <w:r w:rsidRPr="005A78C3">
        <w:rPr>
          <w:rFonts w:ascii="Tahoma" w:eastAsia="Times New Roman" w:hAnsi="Tahoma" w:cs="Tahoma"/>
          <w:color w:val="000000"/>
          <w:sz w:val="18"/>
          <w:szCs w:val="18"/>
          <w:lang w:val="en-GB"/>
        </w:rPr>
        <w:t xml:space="preserve">No. </w:t>
      </w: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w:t>
      </w: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do not have polarity as electrodes are symmetrical. Voltage is applied to the capacitors during </w:t>
      </w:r>
      <w:proofErr w:type="spellStart"/>
      <w:r w:rsidRPr="005A78C3">
        <w:rPr>
          <w:rFonts w:ascii="Tahoma" w:eastAsia="Times New Roman" w:hAnsi="Tahoma" w:cs="Tahoma"/>
          <w:color w:val="000000"/>
          <w:sz w:val="18"/>
          <w:szCs w:val="18"/>
          <w:lang w:val="en-GB"/>
        </w:rPr>
        <w:t>Cellergy’s</w:t>
      </w:r>
      <w:proofErr w:type="spellEnd"/>
      <w:r w:rsidRPr="005A78C3">
        <w:rPr>
          <w:rFonts w:ascii="Tahoma" w:eastAsia="Times New Roman" w:hAnsi="Tahoma" w:cs="Tahoma"/>
          <w:color w:val="000000"/>
          <w:sz w:val="18"/>
          <w:szCs w:val="18"/>
          <w:lang w:val="en-GB"/>
        </w:rPr>
        <w:t xml:space="preserve"> qualification tests and the capacitor may be sent to the customer with residual voltage that remains after shortening the cells. Plus / minus signs are designated in accordance with </w:t>
      </w: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Q&amp;R procedures. </w:t>
      </w:r>
    </w:p>
    <w:p w:rsidR="005A78C3" w:rsidRPr="005A78C3" w:rsidRDefault="005A78C3" w:rsidP="005A78C3">
      <w:pPr>
        <w:shd w:val="clear" w:color="auto" w:fill="FFFFFF"/>
        <w:rPr>
          <w:rFonts w:ascii="Tahoma" w:eastAsia="Times New Roman" w:hAnsi="Tahoma" w:cs="Tahoma"/>
          <w:color w:val="000000"/>
          <w:sz w:val="24"/>
          <w:szCs w:val="24"/>
          <w:lang w:val="en-GB"/>
        </w:rPr>
      </w:pPr>
      <w:hyperlink r:id="rId14" w:anchor="nogo" w:history="1">
        <w:r w:rsidRPr="005A78C3">
          <w:rPr>
            <w:rFonts w:ascii="Tahoma" w:eastAsia="Times New Roman" w:hAnsi="Tahoma" w:cs="Tahoma"/>
            <w:color w:val="4C4C4C"/>
            <w:sz w:val="21"/>
            <w:lang w:val="en-GB"/>
          </w:rPr>
          <w:t xml:space="preserve">Are </w:t>
        </w:r>
        <w:proofErr w:type="spellStart"/>
        <w:r w:rsidRPr="005A78C3">
          <w:rPr>
            <w:rFonts w:ascii="Tahoma" w:eastAsia="Times New Roman" w:hAnsi="Tahoma" w:cs="Tahoma"/>
            <w:color w:val="4C4C4C"/>
            <w:sz w:val="21"/>
            <w:lang w:val="en-GB"/>
          </w:rPr>
          <w:t>Cellergy</w:t>
        </w:r>
        <w:proofErr w:type="spellEnd"/>
        <w:r w:rsidRPr="005A78C3">
          <w:rPr>
            <w:rFonts w:ascii="Tahoma" w:eastAsia="Times New Roman" w:hAnsi="Tahoma" w:cs="Tahoma"/>
            <w:color w:val="4C4C4C"/>
            <w:sz w:val="21"/>
            <w:lang w:val="en-GB"/>
          </w:rPr>
          <w:t xml:space="preserve"> </w:t>
        </w:r>
        <w:proofErr w:type="spellStart"/>
        <w:r w:rsidRPr="005A78C3">
          <w:rPr>
            <w:rFonts w:ascii="Tahoma" w:eastAsia="Times New Roman" w:hAnsi="Tahoma" w:cs="Tahoma"/>
            <w:color w:val="4C4C4C"/>
            <w:sz w:val="21"/>
            <w:lang w:val="en-GB"/>
          </w:rPr>
          <w:t>Supercapacitors</w:t>
        </w:r>
        <w:proofErr w:type="spellEnd"/>
        <w:r w:rsidRPr="005A78C3">
          <w:rPr>
            <w:rFonts w:ascii="Tahoma" w:eastAsia="Times New Roman" w:hAnsi="Tahoma" w:cs="Tahoma"/>
            <w:color w:val="4C4C4C"/>
            <w:sz w:val="21"/>
            <w:lang w:val="en-GB"/>
          </w:rPr>
          <w:t xml:space="preserve"> delivered discharged?</w:t>
        </w:r>
      </w:hyperlink>
      <w:r w:rsidRPr="005A78C3">
        <w:rPr>
          <w:rFonts w:ascii="Tahoma" w:eastAsia="Times New Roman" w:hAnsi="Tahoma" w:cs="Tahoma"/>
          <w:color w:val="000000"/>
          <w:sz w:val="24"/>
          <w:szCs w:val="24"/>
          <w:lang w:val="en-GB"/>
        </w:rPr>
        <w:t xml:space="preserve"> </w:t>
      </w:r>
    </w:p>
    <w:p w:rsidR="005A78C3" w:rsidRPr="005A78C3" w:rsidRDefault="005A78C3" w:rsidP="005A78C3">
      <w:pPr>
        <w:shd w:val="clear" w:color="auto" w:fill="FFFFFF"/>
        <w:spacing w:line="400" w:lineRule="atLeast"/>
        <w:rPr>
          <w:rFonts w:ascii="Tahoma" w:eastAsia="Times New Roman" w:hAnsi="Tahoma" w:cs="Tahoma"/>
          <w:color w:val="000000"/>
          <w:sz w:val="18"/>
          <w:szCs w:val="18"/>
          <w:lang w:val="en-GB"/>
        </w:rPr>
      </w:pPr>
      <w:r w:rsidRPr="005A78C3">
        <w:rPr>
          <w:rFonts w:ascii="Tahoma" w:eastAsia="Times New Roman" w:hAnsi="Tahoma" w:cs="Tahoma"/>
          <w:color w:val="000000"/>
          <w:sz w:val="18"/>
          <w:szCs w:val="18"/>
          <w:lang w:val="en-GB"/>
        </w:rPr>
        <w:t xml:space="preserve">Yes, </w:t>
      </w: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w:t>
      </w: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are delivered to customers discharged, but a small residual voltage could remain. </w:t>
      </w:r>
    </w:p>
    <w:p w:rsidR="005A78C3" w:rsidRPr="005A78C3" w:rsidRDefault="005A78C3" w:rsidP="005A78C3">
      <w:pPr>
        <w:shd w:val="clear" w:color="auto" w:fill="FFFFFF"/>
        <w:rPr>
          <w:rFonts w:ascii="Tahoma" w:eastAsia="Times New Roman" w:hAnsi="Tahoma" w:cs="Tahoma"/>
          <w:color w:val="000000"/>
          <w:sz w:val="24"/>
          <w:szCs w:val="24"/>
          <w:lang w:val="en-GB"/>
        </w:rPr>
      </w:pPr>
      <w:hyperlink r:id="rId15" w:anchor="nogo" w:history="1">
        <w:r w:rsidRPr="005A78C3">
          <w:rPr>
            <w:rFonts w:ascii="Tahoma" w:eastAsia="Times New Roman" w:hAnsi="Tahoma" w:cs="Tahoma"/>
            <w:color w:val="4C4C4C"/>
            <w:sz w:val="21"/>
            <w:lang w:val="en-GB"/>
          </w:rPr>
          <w:t xml:space="preserve">How </w:t>
        </w:r>
        <w:proofErr w:type="spellStart"/>
        <w:r w:rsidRPr="005A78C3">
          <w:rPr>
            <w:rFonts w:ascii="Tahoma" w:eastAsia="Times New Roman" w:hAnsi="Tahoma" w:cs="Tahoma"/>
            <w:color w:val="4C4C4C"/>
            <w:sz w:val="21"/>
            <w:lang w:val="en-GB"/>
          </w:rPr>
          <w:t>Cellergy</w:t>
        </w:r>
        <w:proofErr w:type="spellEnd"/>
        <w:r w:rsidRPr="005A78C3">
          <w:rPr>
            <w:rFonts w:ascii="Tahoma" w:eastAsia="Times New Roman" w:hAnsi="Tahoma" w:cs="Tahoma"/>
            <w:color w:val="4C4C4C"/>
            <w:sz w:val="21"/>
            <w:lang w:val="en-GB"/>
          </w:rPr>
          <w:t xml:space="preserve"> parts are shipped to customers?</w:t>
        </w:r>
      </w:hyperlink>
      <w:r w:rsidRPr="005A78C3">
        <w:rPr>
          <w:rFonts w:ascii="Tahoma" w:eastAsia="Times New Roman" w:hAnsi="Tahoma" w:cs="Tahoma"/>
          <w:color w:val="000000"/>
          <w:sz w:val="24"/>
          <w:szCs w:val="24"/>
          <w:lang w:val="en-GB"/>
        </w:rPr>
        <w:t xml:space="preserve"> </w:t>
      </w:r>
    </w:p>
    <w:p w:rsidR="005A78C3" w:rsidRPr="005A78C3" w:rsidRDefault="005A78C3" w:rsidP="005A78C3">
      <w:pPr>
        <w:shd w:val="clear" w:color="auto" w:fill="FFFFFF"/>
        <w:spacing w:line="400" w:lineRule="atLeast"/>
        <w:rPr>
          <w:rFonts w:ascii="Tahoma" w:eastAsia="Times New Roman" w:hAnsi="Tahoma" w:cs="Tahoma"/>
          <w:color w:val="000000"/>
          <w:sz w:val="18"/>
          <w:szCs w:val="18"/>
          <w:lang w:val="en-GB"/>
        </w:rPr>
      </w:pPr>
      <w:r w:rsidRPr="005A78C3">
        <w:rPr>
          <w:rFonts w:ascii="Tahoma" w:eastAsia="Times New Roman" w:hAnsi="Tahoma" w:cs="Tahoma"/>
          <w:color w:val="000000"/>
          <w:sz w:val="18"/>
          <w:szCs w:val="18"/>
          <w:lang w:val="en-GB"/>
        </w:rPr>
        <w:t xml:space="preserve">See </w:t>
      </w: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specifications document, pages 10-12. </w:t>
      </w:r>
    </w:p>
    <w:p w:rsidR="005A78C3" w:rsidRPr="005A78C3" w:rsidRDefault="005A78C3" w:rsidP="005A78C3">
      <w:pPr>
        <w:shd w:val="clear" w:color="auto" w:fill="FFFFFF"/>
        <w:rPr>
          <w:rFonts w:ascii="Tahoma" w:eastAsia="Times New Roman" w:hAnsi="Tahoma" w:cs="Tahoma"/>
          <w:color w:val="000000"/>
          <w:sz w:val="24"/>
          <w:szCs w:val="24"/>
          <w:lang w:val="en-GB"/>
        </w:rPr>
      </w:pPr>
      <w:hyperlink r:id="rId16" w:anchor="nogo" w:history="1">
        <w:r w:rsidRPr="005A78C3">
          <w:rPr>
            <w:rFonts w:ascii="Tahoma" w:eastAsia="Times New Roman" w:hAnsi="Tahoma" w:cs="Tahoma"/>
            <w:color w:val="4C4C4C"/>
            <w:sz w:val="21"/>
            <w:lang w:val="en-GB"/>
          </w:rPr>
          <w:t xml:space="preserve">Do </w:t>
        </w:r>
        <w:proofErr w:type="spellStart"/>
        <w:r w:rsidRPr="005A78C3">
          <w:rPr>
            <w:rFonts w:ascii="Tahoma" w:eastAsia="Times New Roman" w:hAnsi="Tahoma" w:cs="Tahoma"/>
            <w:color w:val="4C4C4C"/>
            <w:sz w:val="21"/>
            <w:lang w:val="en-GB"/>
          </w:rPr>
          <w:t>Cellergy</w:t>
        </w:r>
        <w:proofErr w:type="spellEnd"/>
        <w:r w:rsidRPr="005A78C3">
          <w:rPr>
            <w:rFonts w:ascii="Tahoma" w:eastAsia="Times New Roman" w:hAnsi="Tahoma" w:cs="Tahoma"/>
            <w:color w:val="4C4C4C"/>
            <w:sz w:val="21"/>
            <w:lang w:val="en-GB"/>
          </w:rPr>
          <w:t xml:space="preserve"> </w:t>
        </w:r>
        <w:proofErr w:type="spellStart"/>
        <w:r w:rsidRPr="005A78C3">
          <w:rPr>
            <w:rFonts w:ascii="Tahoma" w:eastAsia="Times New Roman" w:hAnsi="Tahoma" w:cs="Tahoma"/>
            <w:color w:val="4C4C4C"/>
            <w:sz w:val="21"/>
            <w:lang w:val="en-GB"/>
          </w:rPr>
          <w:t>Supercapacitors</w:t>
        </w:r>
        <w:proofErr w:type="spellEnd"/>
        <w:r w:rsidRPr="005A78C3">
          <w:rPr>
            <w:rFonts w:ascii="Tahoma" w:eastAsia="Times New Roman" w:hAnsi="Tahoma" w:cs="Tahoma"/>
            <w:color w:val="4C4C4C"/>
            <w:sz w:val="21"/>
            <w:lang w:val="en-GB"/>
          </w:rPr>
          <w:t xml:space="preserve"> have limits on charge/discharge current?</w:t>
        </w:r>
      </w:hyperlink>
      <w:r w:rsidRPr="005A78C3">
        <w:rPr>
          <w:rFonts w:ascii="Tahoma" w:eastAsia="Times New Roman" w:hAnsi="Tahoma" w:cs="Tahoma"/>
          <w:color w:val="000000"/>
          <w:sz w:val="24"/>
          <w:szCs w:val="24"/>
          <w:lang w:val="en-GB"/>
        </w:rPr>
        <w:t xml:space="preserve"> </w:t>
      </w:r>
    </w:p>
    <w:p w:rsidR="005A78C3" w:rsidRPr="005A78C3" w:rsidRDefault="005A78C3" w:rsidP="005A78C3">
      <w:pPr>
        <w:shd w:val="clear" w:color="auto" w:fill="FFFFFF"/>
        <w:spacing w:line="400" w:lineRule="atLeast"/>
        <w:rPr>
          <w:rFonts w:ascii="Tahoma" w:eastAsia="Times New Roman" w:hAnsi="Tahoma" w:cs="Tahoma"/>
          <w:color w:val="000000"/>
          <w:sz w:val="18"/>
          <w:szCs w:val="18"/>
          <w:lang w:val="en-GB"/>
        </w:rPr>
      </w:pPr>
      <w:r w:rsidRPr="005A78C3">
        <w:rPr>
          <w:rFonts w:ascii="Tahoma" w:eastAsia="Times New Roman" w:hAnsi="Tahoma" w:cs="Tahoma"/>
          <w:color w:val="000000"/>
          <w:sz w:val="18"/>
          <w:szCs w:val="18"/>
          <w:lang w:val="en-GB"/>
        </w:rPr>
        <w:t xml:space="preserve">No, </w:t>
      </w: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w:t>
      </w: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do not have limits on charge/discharge current. We suggest limiting the charge current in order to protect the power supply that charges the </w:t>
      </w:r>
      <w:proofErr w:type="spellStart"/>
      <w:r w:rsidRPr="005A78C3">
        <w:rPr>
          <w:rFonts w:ascii="Tahoma" w:eastAsia="Times New Roman" w:hAnsi="Tahoma" w:cs="Tahoma"/>
          <w:color w:val="000000"/>
          <w:sz w:val="18"/>
          <w:szCs w:val="18"/>
          <w:lang w:val="en-GB"/>
        </w:rPr>
        <w:t>supercapacitor</w:t>
      </w:r>
      <w:proofErr w:type="spellEnd"/>
      <w:r w:rsidRPr="005A78C3">
        <w:rPr>
          <w:rFonts w:ascii="Tahoma" w:eastAsia="Times New Roman" w:hAnsi="Tahoma" w:cs="Tahoma"/>
          <w:color w:val="000000"/>
          <w:sz w:val="18"/>
          <w:szCs w:val="18"/>
          <w:lang w:val="en-GB"/>
        </w:rPr>
        <w:t xml:space="preserve">. </w:t>
      </w:r>
    </w:p>
    <w:p w:rsidR="005A78C3" w:rsidRPr="005A78C3" w:rsidRDefault="005A78C3" w:rsidP="005A78C3">
      <w:pPr>
        <w:shd w:val="clear" w:color="auto" w:fill="FFFFFF"/>
        <w:rPr>
          <w:rFonts w:ascii="Tahoma" w:eastAsia="Times New Roman" w:hAnsi="Tahoma" w:cs="Tahoma"/>
          <w:color w:val="000000"/>
          <w:sz w:val="24"/>
          <w:szCs w:val="24"/>
          <w:lang w:val="en-GB"/>
        </w:rPr>
      </w:pPr>
      <w:hyperlink r:id="rId17" w:anchor="nogo" w:history="1">
        <w:r w:rsidRPr="005A78C3">
          <w:rPr>
            <w:rFonts w:ascii="Tahoma" w:eastAsia="Times New Roman" w:hAnsi="Tahoma" w:cs="Tahoma"/>
            <w:color w:val="4C4C4C"/>
            <w:sz w:val="21"/>
            <w:lang w:val="en-GB"/>
          </w:rPr>
          <w:t xml:space="preserve">What are the specifications for the </w:t>
        </w:r>
        <w:proofErr w:type="spellStart"/>
        <w:r w:rsidRPr="005A78C3">
          <w:rPr>
            <w:rFonts w:ascii="Tahoma" w:eastAsia="Times New Roman" w:hAnsi="Tahoma" w:cs="Tahoma"/>
            <w:color w:val="4C4C4C"/>
            <w:sz w:val="21"/>
            <w:lang w:val="en-GB"/>
          </w:rPr>
          <w:t>Cellergy</w:t>
        </w:r>
        <w:proofErr w:type="spellEnd"/>
        <w:r w:rsidRPr="005A78C3">
          <w:rPr>
            <w:rFonts w:ascii="Tahoma" w:eastAsia="Times New Roman" w:hAnsi="Tahoma" w:cs="Tahoma"/>
            <w:color w:val="4C4C4C"/>
            <w:sz w:val="21"/>
            <w:lang w:val="en-GB"/>
          </w:rPr>
          <w:t xml:space="preserve"> Super Capacitor?</w:t>
        </w:r>
      </w:hyperlink>
      <w:r w:rsidRPr="005A78C3">
        <w:rPr>
          <w:rFonts w:ascii="Tahoma" w:eastAsia="Times New Roman" w:hAnsi="Tahoma" w:cs="Tahoma"/>
          <w:color w:val="000000"/>
          <w:sz w:val="24"/>
          <w:szCs w:val="24"/>
          <w:lang w:val="en-GB"/>
        </w:rPr>
        <w:t xml:space="preserve"> </w:t>
      </w:r>
    </w:p>
    <w:p w:rsidR="005A78C3" w:rsidRPr="005A78C3" w:rsidRDefault="005A78C3" w:rsidP="005A78C3">
      <w:pPr>
        <w:shd w:val="clear" w:color="auto" w:fill="FFFFFF"/>
        <w:spacing w:line="400" w:lineRule="atLeast"/>
        <w:rPr>
          <w:rFonts w:ascii="Tahoma" w:eastAsia="Times New Roman" w:hAnsi="Tahoma" w:cs="Tahoma"/>
          <w:color w:val="000000"/>
          <w:sz w:val="18"/>
          <w:szCs w:val="18"/>
          <w:lang w:val="en-GB"/>
        </w:rPr>
      </w:pPr>
      <w:r w:rsidRPr="005A78C3">
        <w:rPr>
          <w:rFonts w:ascii="Tahoma" w:eastAsia="Times New Roman" w:hAnsi="Tahoma" w:cs="Tahoma"/>
          <w:color w:val="000000"/>
          <w:sz w:val="18"/>
          <w:lang w:val="en-GB"/>
        </w:rPr>
        <w:t>Working voltage:</w:t>
      </w:r>
      <w:r w:rsidRPr="005A78C3">
        <w:rPr>
          <w:rFonts w:ascii="Tahoma" w:eastAsia="Times New Roman" w:hAnsi="Tahoma" w:cs="Tahoma"/>
          <w:color w:val="000000"/>
          <w:sz w:val="18"/>
          <w:szCs w:val="18"/>
          <w:lang w:val="en-GB"/>
        </w:rPr>
        <w:t xml:space="preserve"> 1.4-18 Volt </w:t>
      </w:r>
      <w:proofErr w:type="spellStart"/>
      <w:r w:rsidRPr="005A78C3">
        <w:rPr>
          <w:rFonts w:ascii="Tahoma" w:eastAsia="Times New Roman" w:hAnsi="Tahoma" w:cs="Tahoma"/>
          <w:color w:val="000000"/>
          <w:sz w:val="18"/>
          <w:lang w:val="en-GB"/>
        </w:rPr>
        <w:t>Derating</w:t>
      </w:r>
      <w:proofErr w:type="spellEnd"/>
      <w:r w:rsidRPr="005A78C3">
        <w:rPr>
          <w:rFonts w:ascii="Tahoma" w:eastAsia="Times New Roman" w:hAnsi="Tahoma" w:cs="Tahoma"/>
          <w:color w:val="000000"/>
          <w:sz w:val="18"/>
          <w:lang w:val="en-GB"/>
        </w:rPr>
        <w:t>:</w:t>
      </w:r>
      <w:r w:rsidRPr="005A78C3">
        <w:rPr>
          <w:rFonts w:ascii="Tahoma" w:eastAsia="Times New Roman" w:hAnsi="Tahoma" w:cs="Tahoma"/>
          <w:color w:val="000000"/>
          <w:sz w:val="18"/>
          <w:szCs w:val="18"/>
          <w:lang w:val="en-GB"/>
        </w:rPr>
        <w:t xml:space="preserve"> Not required </w:t>
      </w:r>
      <w:r w:rsidRPr="005A78C3">
        <w:rPr>
          <w:rFonts w:ascii="Tahoma" w:eastAsia="Times New Roman" w:hAnsi="Tahoma" w:cs="Tahoma"/>
          <w:color w:val="000000"/>
          <w:sz w:val="18"/>
          <w:lang w:val="en-GB"/>
        </w:rPr>
        <w:t>Capacitance:</w:t>
      </w:r>
      <w:r w:rsidRPr="005A78C3">
        <w:rPr>
          <w:rFonts w:ascii="Tahoma" w:eastAsia="Times New Roman" w:hAnsi="Tahoma" w:cs="Tahoma"/>
          <w:color w:val="000000"/>
          <w:sz w:val="18"/>
          <w:szCs w:val="18"/>
          <w:lang w:val="en-GB"/>
        </w:rPr>
        <w:t xml:space="preserve"> 7-100’s of mF </w:t>
      </w:r>
      <w:r w:rsidRPr="005A78C3">
        <w:rPr>
          <w:rFonts w:ascii="Tahoma" w:eastAsia="Times New Roman" w:hAnsi="Tahoma" w:cs="Tahoma"/>
          <w:color w:val="000000"/>
          <w:sz w:val="18"/>
          <w:lang w:val="en-GB"/>
        </w:rPr>
        <w:t>Footprint:</w:t>
      </w:r>
      <w:r w:rsidRPr="005A78C3">
        <w:rPr>
          <w:rFonts w:ascii="Tahoma" w:eastAsia="Times New Roman" w:hAnsi="Tahoma" w:cs="Tahoma"/>
          <w:color w:val="000000"/>
          <w:sz w:val="18"/>
          <w:szCs w:val="18"/>
          <w:lang w:val="en-GB"/>
        </w:rPr>
        <w:t xml:space="preserve"> Selectable, down to 12mm by 12.5mm </w:t>
      </w:r>
      <w:r w:rsidRPr="005A78C3">
        <w:rPr>
          <w:rFonts w:ascii="Tahoma" w:eastAsia="Times New Roman" w:hAnsi="Tahoma" w:cs="Tahoma"/>
          <w:color w:val="000000"/>
          <w:sz w:val="18"/>
          <w:lang w:val="en-GB"/>
        </w:rPr>
        <w:t>Operating Temperatures:</w:t>
      </w:r>
      <w:r w:rsidRPr="005A78C3">
        <w:rPr>
          <w:rFonts w:ascii="Tahoma" w:eastAsia="Times New Roman" w:hAnsi="Tahoma" w:cs="Tahoma"/>
          <w:color w:val="000000"/>
          <w:sz w:val="18"/>
          <w:szCs w:val="18"/>
          <w:lang w:val="en-GB"/>
        </w:rPr>
        <w:t xml:space="preserve"> -40 </w:t>
      </w:r>
      <w:r w:rsidRPr="005A78C3">
        <w:rPr>
          <w:rFonts w:ascii="Cambria Math" w:eastAsia="Times New Roman" w:hAnsi="Cambria Math" w:cs="Cambria Math"/>
          <w:color w:val="000000"/>
          <w:sz w:val="18"/>
          <w:szCs w:val="18"/>
          <w:lang w:val="en-GB"/>
        </w:rPr>
        <w:t>⁰</w:t>
      </w:r>
      <w:r w:rsidRPr="005A78C3">
        <w:rPr>
          <w:rFonts w:ascii="Tahoma" w:eastAsia="Times New Roman" w:hAnsi="Tahoma" w:cs="Tahoma"/>
          <w:color w:val="000000"/>
          <w:sz w:val="18"/>
          <w:szCs w:val="18"/>
          <w:lang w:val="en-GB"/>
        </w:rPr>
        <w:t xml:space="preserve"> C to + 70 </w:t>
      </w:r>
      <w:r w:rsidRPr="005A78C3">
        <w:rPr>
          <w:rFonts w:ascii="Cambria Math" w:eastAsia="Times New Roman" w:hAnsi="Cambria Math" w:cs="Cambria Math"/>
          <w:color w:val="000000"/>
          <w:sz w:val="18"/>
          <w:szCs w:val="18"/>
          <w:lang w:val="en-GB"/>
        </w:rPr>
        <w:t>⁰</w:t>
      </w:r>
      <w:r w:rsidRPr="005A78C3">
        <w:rPr>
          <w:rFonts w:ascii="Tahoma" w:eastAsia="Times New Roman" w:hAnsi="Tahoma" w:cs="Tahoma"/>
          <w:color w:val="000000"/>
          <w:sz w:val="18"/>
          <w:szCs w:val="18"/>
          <w:lang w:val="en-GB"/>
        </w:rPr>
        <w:t xml:space="preserve">C </w:t>
      </w:r>
      <w:r w:rsidRPr="005A78C3">
        <w:rPr>
          <w:rFonts w:ascii="Tahoma" w:eastAsia="Times New Roman" w:hAnsi="Tahoma" w:cs="Tahoma"/>
          <w:color w:val="000000"/>
          <w:sz w:val="18"/>
          <w:lang w:val="en-GB"/>
        </w:rPr>
        <w:t>ESR:</w:t>
      </w:r>
      <w:r w:rsidRPr="005A78C3">
        <w:rPr>
          <w:rFonts w:ascii="Tahoma" w:eastAsia="Times New Roman" w:hAnsi="Tahoma" w:cs="Tahoma"/>
          <w:color w:val="000000"/>
          <w:sz w:val="18"/>
          <w:szCs w:val="18"/>
          <w:lang w:val="en-GB"/>
        </w:rPr>
        <w:t xml:space="preserve"> 10's-100's m Ω </w:t>
      </w:r>
      <w:r w:rsidRPr="005A78C3">
        <w:rPr>
          <w:rFonts w:ascii="Tahoma" w:eastAsia="Times New Roman" w:hAnsi="Tahoma" w:cs="Tahoma"/>
          <w:color w:val="000000"/>
          <w:sz w:val="18"/>
          <w:lang w:val="en-GB"/>
        </w:rPr>
        <w:t>Safety features:</w:t>
      </w:r>
      <w:r w:rsidRPr="005A78C3">
        <w:rPr>
          <w:rFonts w:ascii="Tahoma" w:eastAsia="Times New Roman" w:hAnsi="Tahoma" w:cs="Tahoma"/>
          <w:color w:val="000000"/>
          <w:sz w:val="18"/>
          <w:szCs w:val="18"/>
          <w:lang w:val="en-GB"/>
        </w:rPr>
        <w:t xml:space="preserve"> Environmentally friendly materials, </w:t>
      </w:r>
      <w:r w:rsidRPr="005A78C3">
        <w:rPr>
          <w:rFonts w:ascii="Tahoma" w:eastAsia="Times New Roman" w:hAnsi="Tahoma" w:cs="Tahoma"/>
          <w:color w:val="000000"/>
          <w:sz w:val="18"/>
          <w:szCs w:val="18"/>
          <w:lang w:val="en-GB"/>
        </w:rPr>
        <w:br/>
      </w:r>
      <w:r w:rsidRPr="005A78C3">
        <w:rPr>
          <w:rFonts w:ascii="Tahoma" w:eastAsia="Times New Roman" w:hAnsi="Tahoma" w:cs="Tahoma"/>
          <w:color w:val="000000"/>
          <w:sz w:val="18"/>
          <w:lang w:val="en-GB"/>
        </w:rPr>
        <w:t>Power:</w:t>
      </w:r>
      <w:r w:rsidRPr="005A78C3">
        <w:rPr>
          <w:rFonts w:ascii="Tahoma" w:eastAsia="Times New Roman" w:hAnsi="Tahoma" w:cs="Tahoma"/>
          <w:color w:val="000000"/>
          <w:sz w:val="18"/>
          <w:szCs w:val="18"/>
          <w:lang w:val="en-GB"/>
        </w:rPr>
        <w:t xml:space="preserve"> 100’s of </w:t>
      </w:r>
      <w:proofErr w:type="spellStart"/>
      <w:r w:rsidRPr="005A78C3">
        <w:rPr>
          <w:rFonts w:ascii="Tahoma" w:eastAsia="Times New Roman" w:hAnsi="Tahoma" w:cs="Tahoma"/>
          <w:color w:val="000000"/>
          <w:sz w:val="18"/>
          <w:szCs w:val="18"/>
          <w:lang w:val="en-GB"/>
        </w:rPr>
        <w:t>mW</w:t>
      </w:r>
      <w:proofErr w:type="spellEnd"/>
      <w:r w:rsidRPr="005A78C3">
        <w:rPr>
          <w:rFonts w:ascii="Tahoma" w:eastAsia="Times New Roman" w:hAnsi="Tahoma" w:cs="Tahoma"/>
          <w:color w:val="000000"/>
          <w:sz w:val="18"/>
          <w:szCs w:val="18"/>
          <w:lang w:val="en-GB"/>
        </w:rPr>
        <w:t xml:space="preserve"> (up to 15 W) </w:t>
      </w:r>
    </w:p>
    <w:p w:rsidR="005A78C3" w:rsidRPr="005A78C3" w:rsidRDefault="005A78C3" w:rsidP="005A78C3">
      <w:pPr>
        <w:shd w:val="clear" w:color="auto" w:fill="FFFFFF"/>
        <w:rPr>
          <w:rFonts w:ascii="Tahoma" w:eastAsia="Times New Roman" w:hAnsi="Tahoma" w:cs="Tahoma"/>
          <w:color w:val="000000"/>
          <w:sz w:val="24"/>
          <w:szCs w:val="24"/>
          <w:lang w:val="en-GB"/>
        </w:rPr>
      </w:pPr>
      <w:hyperlink r:id="rId18" w:anchor="nogo" w:history="1">
        <w:r w:rsidRPr="005A78C3">
          <w:rPr>
            <w:rFonts w:ascii="Tahoma" w:eastAsia="Times New Roman" w:hAnsi="Tahoma" w:cs="Tahoma"/>
            <w:color w:val="4C4C4C"/>
            <w:sz w:val="21"/>
            <w:lang w:val="en-GB"/>
          </w:rPr>
          <w:t xml:space="preserve">What temperature range does </w:t>
        </w:r>
        <w:proofErr w:type="spellStart"/>
        <w:r w:rsidRPr="005A78C3">
          <w:rPr>
            <w:rFonts w:ascii="Tahoma" w:eastAsia="Times New Roman" w:hAnsi="Tahoma" w:cs="Tahoma"/>
            <w:color w:val="4C4C4C"/>
            <w:sz w:val="21"/>
            <w:lang w:val="en-GB"/>
          </w:rPr>
          <w:t>Cellergy</w:t>
        </w:r>
        <w:proofErr w:type="spellEnd"/>
        <w:r w:rsidRPr="005A78C3">
          <w:rPr>
            <w:rFonts w:ascii="Tahoma" w:eastAsia="Times New Roman" w:hAnsi="Tahoma" w:cs="Tahoma"/>
            <w:color w:val="4C4C4C"/>
            <w:sz w:val="21"/>
            <w:lang w:val="en-GB"/>
          </w:rPr>
          <w:t xml:space="preserve"> offer?</w:t>
        </w:r>
      </w:hyperlink>
      <w:r w:rsidRPr="005A78C3">
        <w:rPr>
          <w:rFonts w:ascii="Tahoma" w:eastAsia="Times New Roman" w:hAnsi="Tahoma" w:cs="Tahoma"/>
          <w:color w:val="000000"/>
          <w:sz w:val="24"/>
          <w:szCs w:val="24"/>
          <w:lang w:val="en-GB"/>
        </w:rPr>
        <w:t xml:space="preserve"> </w:t>
      </w:r>
    </w:p>
    <w:p w:rsidR="005A78C3" w:rsidRPr="005A78C3" w:rsidRDefault="005A78C3" w:rsidP="005A78C3">
      <w:pPr>
        <w:shd w:val="clear" w:color="auto" w:fill="FFFFFF"/>
        <w:spacing w:line="400" w:lineRule="atLeast"/>
        <w:rPr>
          <w:rFonts w:ascii="Tahoma" w:eastAsia="Times New Roman" w:hAnsi="Tahoma" w:cs="Tahoma"/>
          <w:color w:val="000000"/>
          <w:sz w:val="18"/>
          <w:szCs w:val="18"/>
          <w:lang w:val="en-GB"/>
        </w:rPr>
      </w:pPr>
      <w:r w:rsidRPr="005A78C3">
        <w:rPr>
          <w:rFonts w:ascii="Tahoma" w:eastAsia="Times New Roman" w:hAnsi="Tahoma" w:cs="Tahoma"/>
          <w:color w:val="000000"/>
          <w:sz w:val="18"/>
          <w:szCs w:val="18"/>
          <w:lang w:val="en-GB"/>
        </w:rPr>
        <w:t xml:space="preserve">The </w:t>
      </w: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Super-capacitors are able to perform well in the temperature range of -40 </w:t>
      </w:r>
      <w:r w:rsidRPr="005A78C3">
        <w:rPr>
          <w:rFonts w:ascii="Cambria Math" w:eastAsia="Times New Roman" w:hAnsi="Cambria Math" w:cs="Cambria Math"/>
          <w:color w:val="000000"/>
          <w:sz w:val="18"/>
          <w:szCs w:val="18"/>
          <w:lang w:val="en-GB"/>
        </w:rPr>
        <w:t>⁰</w:t>
      </w:r>
      <w:r w:rsidRPr="005A78C3">
        <w:rPr>
          <w:rFonts w:ascii="Tahoma" w:eastAsia="Times New Roman" w:hAnsi="Tahoma" w:cs="Tahoma"/>
          <w:color w:val="000000"/>
          <w:sz w:val="18"/>
          <w:szCs w:val="18"/>
          <w:lang w:val="en-GB"/>
        </w:rPr>
        <w:t>C to 70</w:t>
      </w:r>
      <w:r w:rsidRPr="005A78C3">
        <w:rPr>
          <w:rFonts w:ascii="Cambria Math" w:eastAsia="Times New Roman" w:hAnsi="Cambria Math" w:cs="Cambria Math"/>
          <w:color w:val="000000"/>
          <w:sz w:val="18"/>
          <w:szCs w:val="18"/>
          <w:lang w:val="en-GB"/>
        </w:rPr>
        <w:t>⁰</w:t>
      </w:r>
      <w:r w:rsidRPr="005A78C3">
        <w:rPr>
          <w:rFonts w:ascii="Tahoma" w:eastAsia="Times New Roman" w:hAnsi="Tahoma" w:cs="Tahoma"/>
          <w:color w:val="000000"/>
          <w:sz w:val="18"/>
          <w:szCs w:val="18"/>
          <w:lang w:val="en-GB"/>
        </w:rPr>
        <w:t xml:space="preserve">C. B </w:t>
      </w:r>
      <w:proofErr w:type="spellStart"/>
      <w:r w:rsidRPr="005A78C3">
        <w:rPr>
          <w:rFonts w:ascii="Tahoma" w:eastAsia="Times New Roman" w:hAnsi="Tahoma" w:cs="Tahoma"/>
          <w:color w:val="000000"/>
          <w:sz w:val="18"/>
          <w:szCs w:val="18"/>
          <w:lang w:val="en-GB"/>
        </w:rPr>
        <w:t>atteries</w:t>
      </w:r>
      <w:proofErr w:type="spellEnd"/>
      <w:r w:rsidRPr="005A78C3">
        <w:rPr>
          <w:rFonts w:ascii="Tahoma" w:eastAsia="Times New Roman" w:hAnsi="Tahoma" w:cs="Tahoma"/>
          <w:color w:val="000000"/>
          <w:sz w:val="18"/>
          <w:szCs w:val="18"/>
          <w:lang w:val="en-GB"/>
        </w:rPr>
        <w:t xml:space="preserve"> are inefficient at low temperature ranges since their internal resistance increases due to the slower kinetics of the chemical reaction in the battery. </w:t>
      </w: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Super-capacitors perform well even at low temperatures – by incorporating them into a system in parallel with the battery, the operating range is extended for the device. </w:t>
      </w:r>
    </w:p>
    <w:p w:rsidR="005A78C3" w:rsidRPr="005A78C3" w:rsidRDefault="005A78C3" w:rsidP="005A78C3">
      <w:pPr>
        <w:shd w:val="clear" w:color="auto" w:fill="FFFFFF"/>
        <w:rPr>
          <w:rFonts w:ascii="Tahoma" w:eastAsia="Times New Roman" w:hAnsi="Tahoma" w:cs="Tahoma"/>
          <w:color w:val="000000"/>
          <w:sz w:val="24"/>
          <w:szCs w:val="24"/>
          <w:lang w:val="en-GB"/>
        </w:rPr>
      </w:pPr>
      <w:hyperlink r:id="rId19" w:anchor="nogo" w:history="1">
        <w:r w:rsidRPr="005A78C3">
          <w:rPr>
            <w:rFonts w:ascii="Tahoma" w:eastAsia="Times New Roman" w:hAnsi="Tahoma" w:cs="Tahoma"/>
            <w:color w:val="4C4C4C"/>
            <w:sz w:val="21"/>
            <w:lang w:val="en-GB"/>
          </w:rPr>
          <w:t xml:space="preserve">Are </w:t>
        </w:r>
        <w:proofErr w:type="spellStart"/>
        <w:r w:rsidRPr="005A78C3">
          <w:rPr>
            <w:rFonts w:ascii="Tahoma" w:eastAsia="Times New Roman" w:hAnsi="Tahoma" w:cs="Tahoma"/>
            <w:color w:val="4C4C4C"/>
            <w:sz w:val="21"/>
            <w:lang w:val="en-GB"/>
          </w:rPr>
          <w:t>Cellergy</w:t>
        </w:r>
        <w:proofErr w:type="spellEnd"/>
        <w:r w:rsidRPr="005A78C3">
          <w:rPr>
            <w:rFonts w:ascii="Tahoma" w:eastAsia="Times New Roman" w:hAnsi="Tahoma" w:cs="Tahoma"/>
            <w:color w:val="4C4C4C"/>
            <w:sz w:val="21"/>
            <w:lang w:val="en-GB"/>
          </w:rPr>
          <w:t xml:space="preserve"> Super-capacitors environmentally friendly?</w:t>
        </w:r>
      </w:hyperlink>
      <w:r w:rsidRPr="005A78C3">
        <w:rPr>
          <w:rFonts w:ascii="Tahoma" w:eastAsia="Times New Roman" w:hAnsi="Tahoma" w:cs="Tahoma"/>
          <w:color w:val="000000"/>
          <w:sz w:val="24"/>
          <w:szCs w:val="24"/>
          <w:lang w:val="en-GB"/>
        </w:rPr>
        <w:t xml:space="preserve"> </w:t>
      </w:r>
    </w:p>
    <w:p w:rsidR="005A78C3" w:rsidRPr="005A78C3" w:rsidRDefault="005A78C3" w:rsidP="005A78C3">
      <w:pPr>
        <w:shd w:val="clear" w:color="auto" w:fill="FFFFFF"/>
        <w:spacing w:line="400" w:lineRule="atLeast"/>
        <w:rPr>
          <w:rFonts w:ascii="Tahoma" w:eastAsia="Times New Roman" w:hAnsi="Tahoma" w:cs="Tahoma"/>
          <w:color w:val="000000"/>
          <w:sz w:val="18"/>
          <w:szCs w:val="18"/>
          <w:lang w:val="en-GB"/>
        </w:rPr>
      </w:pPr>
      <w:r w:rsidRPr="005A78C3">
        <w:rPr>
          <w:rFonts w:ascii="Tahoma" w:eastAsia="Times New Roman" w:hAnsi="Tahoma" w:cs="Tahoma"/>
          <w:color w:val="000000"/>
          <w:sz w:val="18"/>
          <w:szCs w:val="18"/>
          <w:lang w:val="en-GB"/>
        </w:rPr>
        <w:t xml:space="preserve">Yes they are. </w:t>
      </w: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uses environmentally friendly products to produce their Super-capacitors. The products are </w:t>
      </w:r>
      <w:proofErr w:type="spellStart"/>
      <w:r w:rsidRPr="005A78C3">
        <w:rPr>
          <w:rFonts w:ascii="Tahoma" w:eastAsia="Times New Roman" w:hAnsi="Tahoma" w:cs="Tahoma"/>
          <w:color w:val="000000"/>
          <w:sz w:val="18"/>
          <w:szCs w:val="18"/>
          <w:lang w:val="en-GB"/>
        </w:rPr>
        <w:t>RoHS</w:t>
      </w:r>
      <w:proofErr w:type="spellEnd"/>
      <w:r w:rsidRPr="005A78C3">
        <w:rPr>
          <w:rFonts w:ascii="Tahoma" w:eastAsia="Times New Roman" w:hAnsi="Tahoma" w:cs="Tahoma"/>
          <w:color w:val="000000"/>
          <w:sz w:val="18"/>
          <w:szCs w:val="18"/>
          <w:lang w:val="en-GB"/>
        </w:rPr>
        <w:t xml:space="preserve"> and REACH certified. Using </w:t>
      </w:r>
      <w:proofErr w:type="spellStart"/>
      <w:r w:rsidRPr="005A78C3">
        <w:rPr>
          <w:rFonts w:ascii="Tahoma" w:eastAsia="Times New Roman" w:hAnsi="Tahoma" w:cs="Tahoma"/>
          <w:color w:val="000000"/>
          <w:sz w:val="18"/>
          <w:szCs w:val="18"/>
          <w:lang w:val="en-GB"/>
        </w:rPr>
        <w:t>supercapacitors</w:t>
      </w:r>
      <w:proofErr w:type="spellEnd"/>
      <w:r w:rsidRPr="005A78C3">
        <w:rPr>
          <w:rFonts w:ascii="Tahoma" w:eastAsia="Times New Roman" w:hAnsi="Tahoma" w:cs="Tahoma"/>
          <w:color w:val="000000"/>
          <w:sz w:val="18"/>
          <w:szCs w:val="18"/>
          <w:lang w:val="en-GB"/>
        </w:rPr>
        <w:t xml:space="preserve"> also contributes to the protection of natural resources by extending </w:t>
      </w:r>
      <w:r w:rsidRPr="005A78C3">
        <w:rPr>
          <w:rFonts w:ascii="Tahoma" w:eastAsia="Times New Roman" w:hAnsi="Tahoma" w:cs="Tahoma"/>
          <w:color w:val="000000"/>
          <w:sz w:val="18"/>
          <w:szCs w:val="18"/>
          <w:lang w:val="en-GB"/>
        </w:rPr>
        <w:lastRenderedPageBreak/>
        <w:t xml:space="preserve">battery life, less frequent battery replacements, and by using fewer materials since one </w:t>
      </w:r>
      <w:proofErr w:type="spellStart"/>
      <w:r w:rsidRPr="005A78C3">
        <w:rPr>
          <w:rFonts w:ascii="Tahoma" w:eastAsia="Times New Roman" w:hAnsi="Tahoma" w:cs="Tahoma"/>
          <w:color w:val="000000"/>
          <w:sz w:val="18"/>
          <w:szCs w:val="18"/>
          <w:lang w:val="en-GB"/>
        </w:rPr>
        <w:t>Supercapacitor</w:t>
      </w:r>
      <w:proofErr w:type="spellEnd"/>
      <w:r w:rsidRPr="005A78C3">
        <w:rPr>
          <w:rFonts w:ascii="Tahoma" w:eastAsia="Times New Roman" w:hAnsi="Tahoma" w:cs="Tahoma"/>
          <w:color w:val="000000"/>
          <w:sz w:val="18"/>
          <w:szCs w:val="18"/>
          <w:lang w:val="en-GB"/>
        </w:rPr>
        <w:t xml:space="preserve"> replaces many common capacitors. </w:t>
      </w:r>
    </w:p>
    <w:p w:rsidR="005A78C3" w:rsidRPr="005A78C3" w:rsidRDefault="005A78C3" w:rsidP="005A78C3">
      <w:pPr>
        <w:shd w:val="clear" w:color="auto" w:fill="FFFFFF"/>
        <w:rPr>
          <w:rFonts w:ascii="Tahoma" w:eastAsia="Times New Roman" w:hAnsi="Tahoma" w:cs="Tahoma"/>
          <w:color w:val="000000"/>
          <w:sz w:val="24"/>
          <w:szCs w:val="24"/>
          <w:lang w:val="en-GB"/>
        </w:rPr>
      </w:pPr>
      <w:hyperlink r:id="rId20" w:anchor="nogo" w:history="1">
        <w:r w:rsidRPr="005A78C3">
          <w:rPr>
            <w:rFonts w:ascii="Tahoma" w:eastAsia="Times New Roman" w:hAnsi="Tahoma" w:cs="Tahoma"/>
            <w:color w:val="4C4C4C"/>
            <w:sz w:val="21"/>
            <w:lang w:val="en-GB"/>
          </w:rPr>
          <w:t>What is the benefit of a reduced voltage drop?</w:t>
        </w:r>
      </w:hyperlink>
      <w:r w:rsidRPr="005A78C3">
        <w:rPr>
          <w:rFonts w:ascii="Tahoma" w:eastAsia="Times New Roman" w:hAnsi="Tahoma" w:cs="Tahoma"/>
          <w:color w:val="000000"/>
          <w:sz w:val="24"/>
          <w:szCs w:val="24"/>
          <w:lang w:val="en-GB"/>
        </w:rPr>
        <w:t xml:space="preserve"> </w:t>
      </w:r>
    </w:p>
    <w:p w:rsidR="005A78C3" w:rsidRPr="005A78C3" w:rsidRDefault="005A78C3" w:rsidP="005A78C3">
      <w:pPr>
        <w:shd w:val="clear" w:color="auto" w:fill="FFFFFF"/>
        <w:spacing w:line="400" w:lineRule="atLeast"/>
        <w:rPr>
          <w:rFonts w:ascii="Tahoma" w:eastAsia="Times New Roman" w:hAnsi="Tahoma" w:cs="Tahoma"/>
          <w:color w:val="000000"/>
          <w:sz w:val="18"/>
          <w:szCs w:val="18"/>
          <w:lang w:val="en-GB"/>
        </w:rPr>
      </w:pPr>
      <w:r w:rsidRPr="005A78C3">
        <w:rPr>
          <w:rFonts w:ascii="Tahoma" w:eastAsia="Times New Roman" w:hAnsi="Tahoma" w:cs="Tahoma"/>
          <w:color w:val="000000"/>
          <w:sz w:val="18"/>
          <w:szCs w:val="18"/>
          <w:lang w:val="en-GB"/>
        </w:rPr>
        <w:t xml:space="preserve">A battery undergoes a voltage drop under drain conditions. With its limited power, the battery often cannot supply the required power while still retaining its open circuit voltage (OCV). The larger the load on the battery the larger the voltage drop of the battery. Often, a battery must supply high power at short pulse widths, when the voltage drop is too high the voltage on the load might be lower than required by the end product. High current pulses drawn from the battery causes a decrease in the battery energy, shortening its work life. The Super-capacitor connected to the battery in parallel produces a voltage damping effect. The smaller voltage drop of the battery leads to: </w:t>
      </w:r>
    </w:p>
    <w:p w:rsidR="005A78C3" w:rsidRPr="005A78C3" w:rsidRDefault="005A78C3" w:rsidP="005A78C3">
      <w:pPr>
        <w:numPr>
          <w:ilvl w:val="0"/>
          <w:numId w:val="3"/>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szCs w:val="15"/>
          <w:lang w:val="en-GB"/>
        </w:rPr>
        <w:t>Better power management</w:t>
      </w:r>
    </w:p>
    <w:p w:rsidR="005A78C3" w:rsidRPr="005A78C3" w:rsidRDefault="005A78C3" w:rsidP="005A78C3">
      <w:pPr>
        <w:numPr>
          <w:ilvl w:val="0"/>
          <w:numId w:val="3"/>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szCs w:val="15"/>
          <w:lang w:val="en-GB"/>
        </w:rPr>
        <w:t xml:space="preserve">P </w:t>
      </w:r>
      <w:proofErr w:type="spellStart"/>
      <w:r w:rsidRPr="005A78C3">
        <w:rPr>
          <w:rFonts w:ascii="Tahoma" w:eastAsia="Times New Roman" w:hAnsi="Tahoma" w:cs="Tahoma"/>
          <w:color w:val="000000"/>
          <w:sz w:val="15"/>
          <w:szCs w:val="15"/>
          <w:lang w:val="en-GB"/>
        </w:rPr>
        <w:t>rolonged</w:t>
      </w:r>
      <w:proofErr w:type="spellEnd"/>
      <w:r w:rsidRPr="005A78C3">
        <w:rPr>
          <w:rFonts w:ascii="Tahoma" w:eastAsia="Times New Roman" w:hAnsi="Tahoma" w:cs="Tahoma"/>
          <w:color w:val="000000"/>
          <w:sz w:val="15"/>
          <w:szCs w:val="15"/>
          <w:lang w:val="en-GB"/>
        </w:rPr>
        <w:t xml:space="preserve"> battery lifetime</w:t>
      </w:r>
    </w:p>
    <w:p w:rsidR="005A78C3" w:rsidRPr="005A78C3" w:rsidRDefault="005A78C3" w:rsidP="005A78C3">
      <w:pPr>
        <w:numPr>
          <w:ilvl w:val="0"/>
          <w:numId w:val="3"/>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szCs w:val="15"/>
          <w:lang w:val="en-GB"/>
        </w:rPr>
        <w:t>Improved battery based device performance</w:t>
      </w:r>
    </w:p>
    <w:p w:rsidR="005A78C3" w:rsidRPr="005A78C3" w:rsidRDefault="005A78C3" w:rsidP="005A78C3">
      <w:pPr>
        <w:shd w:val="clear" w:color="auto" w:fill="FFFFFF"/>
        <w:rPr>
          <w:rFonts w:ascii="Tahoma" w:eastAsia="Times New Roman" w:hAnsi="Tahoma" w:cs="Tahoma"/>
          <w:color w:val="000000"/>
          <w:sz w:val="24"/>
          <w:szCs w:val="24"/>
          <w:lang w:val="en-GB"/>
        </w:rPr>
      </w:pPr>
      <w:hyperlink r:id="rId21" w:anchor="nogo" w:history="1">
        <w:r w:rsidRPr="005A78C3">
          <w:rPr>
            <w:rFonts w:ascii="Tahoma" w:eastAsia="Times New Roman" w:hAnsi="Tahoma" w:cs="Tahoma"/>
            <w:color w:val="4C4C4C"/>
            <w:sz w:val="21"/>
            <w:lang w:val="en-GB"/>
          </w:rPr>
          <w:t xml:space="preserve">What are common electronic device power challenges that </w:t>
        </w:r>
        <w:proofErr w:type="spellStart"/>
        <w:r w:rsidRPr="005A78C3">
          <w:rPr>
            <w:rFonts w:ascii="Tahoma" w:eastAsia="Times New Roman" w:hAnsi="Tahoma" w:cs="Tahoma"/>
            <w:color w:val="4C4C4C"/>
            <w:sz w:val="21"/>
            <w:lang w:val="en-GB"/>
          </w:rPr>
          <w:t>Cellergy</w:t>
        </w:r>
        <w:proofErr w:type="spellEnd"/>
        <w:r w:rsidRPr="005A78C3">
          <w:rPr>
            <w:rFonts w:ascii="Tahoma" w:eastAsia="Times New Roman" w:hAnsi="Tahoma" w:cs="Tahoma"/>
            <w:color w:val="4C4C4C"/>
            <w:sz w:val="21"/>
            <w:lang w:val="en-GB"/>
          </w:rPr>
          <w:t xml:space="preserve"> Super-capacitors can improve?</w:t>
        </w:r>
      </w:hyperlink>
      <w:r w:rsidRPr="005A78C3">
        <w:rPr>
          <w:rFonts w:ascii="Tahoma" w:eastAsia="Times New Roman" w:hAnsi="Tahoma" w:cs="Tahoma"/>
          <w:color w:val="000000"/>
          <w:sz w:val="24"/>
          <w:szCs w:val="24"/>
          <w:lang w:val="en-GB"/>
        </w:rPr>
        <w:t xml:space="preserve"> </w:t>
      </w:r>
    </w:p>
    <w:p w:rsidR="005A78C3" w:rsidRPr="005A78C3" w:rsidRDefault="005A78C3" w:rsidP="005A78C3">
      <w:pPr>
        <w:shd w:val="clear" w:color="auto" w:fill="FFFFFF"/>
        <w:spacing w:line="400" w:lineRule="atLeast"/>
        <w:rPr>
          <w:rFonts w:ascii="Tahoma" w:eastAsia="Times New Roman" w:hAnsi="Tahoma" w:cs="Tahoma"/>
          <w:color w:val="000000"/>
          <w:sz w:val="18"/>
          <w:szCs w:val="18"/>
          <w:lang w:val="en-GB"/>
        </w:rPr>
      </w:pPr>
      <w:proofErr w:type="spellStart"/>
      <w:r w:rsidRPr="005A78C3">
        <w:rPr>
          <w:rFonts w:ascii="Tahoma" w:eastAsia="Times New Roman" w:hAnsi="Tahoma" w:cs="Tahoma"/>
          <w:color w:val="000000"/>
          <w:sz w:val="18"/>
          <w:szCs w:val="18"/>
          <w:lang w:val="en-GB"/>
        </w:rPr>
        <w:t>Cellergy</w:t>
      </w:r>
      <w:proofErr w:type="spellEnd"/>
      <w:r w:rsidRPr="005A78C3">
        <w:rPr>
          <w:rFonts w:ascii="Tahoma" w:eastAsia="Times New Roman" w:hAnsi="Tahoma" w:cs="Tahoma"/>
          <w:color w:val="000000"/>
          <w:sz w:val="18"/>
          <w:szCs w:val="18"/>
          <w:lang w:val="en-GB"/>
        </w:rPr>
        <w:t xml:space="preserve"> Super Capacitors provide the cost- effective solution </w:t>
      </w:r>
      <w:proofErr w:type="gramStart"/>
      <w:r w:rsidRPr="005A78C3">
        <w:rPr>
          <w:rFonts w:ascii="Tahoma" w:eastAsia="Times New Roman" w:hAnsi="Tahoma" w:cs="Tahoma"/>
          <w:color w:val="000000"/>
          <w:sz w:val="18"/>
          <w:szCs w:val="18"/>
          <w:lang w:val="en-GB"/>
        </w:rPr>
        <w:t>to</w:t>
      </w:r>
      <w:proofErr w:type="gramEnd"/>
      <w:r w:rsidRPr="005A78C3">
        <w:rPr>
          <w:rFonts w:ascii="Tahoma" w:eastAsia="Times New Roman" w:hAnsi="Tahoma" w:cs="Tahoma"/>
          <w:color w:val="000000"/>
          <w:sz w:val="18"/>
          <w:szCs w:val="18"/>
          <w:lang w:val="en-GB"/>
        </w:rPr>
        <w:t xml:space="preserve"> many electronic device power challenges, such as: </w:t>
      </w:r>
    </w:p>
    <w:p w:rsidR="005A78C3" w:rsidRPr="005A78C3" w:rsidRDefault="005A78C3" w:rsidP="005A78C3">
      <w:pPr>
        <w:numPr>
          <w:ilvl w:val="0"/>
          <w:numId w:val="4"/>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szCs w:val="15"/>
          <w:lang w:val="en-GB"/>
        </w:rPr>
        <w:t>High voltage drop</w:t>
      </w:r>
    </w:p>
    <w:p w:rsidR="005A78C3" w:rsidRPr="005A78C3" w:rsidRDefault="005A78C3" w:rsidP="005A78C3">
      <w:pPr>
        <w:numPr>
          <w:ilvl w:val="0"/>
          <w:numId w:val="4"/>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szCs w:val="15"/>
          <w:lang w:val="en-GB"/>
        </w:rPr>
        <w:t>Low current pulses</w:t>
      </w:r>
    </w:p>
    <w:p w:rsidR="005A78C3" w:rsidRPr="005A78C3" w:rsidRDefault="005A78C3" w:rsidP="005A78C3">
      <w:pPr>
        <w:numPr>
          <w:ilvl w:val="0"/>
          <w:numId w:val="4"/>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szCs w:val="15"/>
          <w:lang w:val="en-GB"/>
        </w:rPr>
        <w:t>Low output voltage as a result of internal resistance in power supply</w:t>
      </w:r>
    </w:p>
    <w:p w:rsidR="005A78C3" w:rsidRPr="005A78C3" w:rsidRDefault="005A78C3" w:rsidP="005A78C3">
      <w:pPr>
        <w:numPr>
          <w:ilvl w:val="0"/>
          <w:numId w:val="4"/>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szCs w:val="15"/>
          <w:lang w:val="en-GB"/>
        </w:rPr>
        <w:t>Fast battery deterioration</w:t>
      </w:r>
    </w:p>
    <w:p w:rsidR="005A78C3" w:rsidRPr="005A78C3" w:rsidRDefault="005A78C3" w:rsidP="005A78C3">
      <w:pPr>
        <w:numPr>
          <w:ilvl w:val="0"/>
          <w:numId w:val="4"/>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szCs w:val="15"/>
          <w:lang w:val="en-GB"/>
        </w:rPr>
        <w:t>High frequency of batteries replacement</w:t>
      </w:r>
    </w:p>
    <w:p w:rsidR="005A78C3" w:rsidRPr="005A78C3" w:rsidRDefault="005A78C3" w:rsidP="005A78C3">
      <w:pPr>
        <w:numPr>
          <w:ilvl w:val="0"/>
          <w:numId w:val="4"/>
        </w:numPr>
        <w:shd w:val="clear" w:color="auto" w:fill="FFFFFF"/>
        <w:spacing w:before="100" w:beforeAutospacing="1" w:after="100" w:afterAutospacing="1" w:line="400" w:lineRule="atLeast"/>
        <w:rPr>
          <w:rFonts w:ascii="Tahoma" w:eastAsia="Times New Roman" w:hAnsi="Tahoma" w:cs="Tahoma"/>
          <w:color w:val="000000"/>
          <w:sz w:val="15"/>
          <w:szCs w:val="15"/>
          <w:lang w:val="en-GB"/>
        </w:rPr>
      </w:pPr>
      <w:r w:rsidRPr="005A78C3">
        <w:rPr>
          <w:rFonts w:ascii="Tahoma" w:eastAsia="Times New Roman" w:hAnsi="Tahoma" w:cs="Tahoma"/>
          <w:color w:val="000000"/>
          <w:sz w:val="15"/>
          <w:szCs w:val="15"/>
          <w:lang w:val="en-GB"/>
        </w:rPr>
        <w:t xml:space="preserve">Increased </w:t>
      </w:r>
      <w:proofErr w:type="spellStart"/>
      <w:r w:rsidRPr="005A78C3">
        <w:rPr>
          <w:rFonts w:ascii="Tahoma" w:eastAsia="Times New Roman" w:hAnsi="Tahoma" w:cs="Tahoma"/>
          <w:color w:val="000000"/>
          <w:sz w:val="15"/>
          <w:szCs w:val="15"/>
          <w:lang w:val="en-GB"/>
        </w:rPr>
        <w:t>passivation</w:t>
      </w:r>
      <w:proofErr w:type="spellEnd"/>
      <w:r w:rsidRPr="005A78C3">
        <w:rPr>
          <w:rFonts w:ascii="Tahoma" w:eastAsia="Times New Roman" w:hAnsi="Tahoma" w:cs="Tahoma"/>
          <w:color w:val="000000"/>
          <w:sz w:val="15"/>
          <w:szCs w:val="15"/>
          <w:lang w:val="en-GB"/>
        </w:rPr>
        <w:t xml:space="preserve"> layer (in Lithium batteries)</w:t>
      </w:r>
    </w:p>
    <w:p w:rsidR="00E54E03" w:rsidRDefault="00E54E03"/>
    <w:sectPr w:rsidR="00E54E03" w:rsidSect="00E54E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5FC"/>
    <w:multiLevelType w:val="multilevel"/>
    <w:tmpl w:val="EDE8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7F0A2A"/>
    <w:multiLevelType w:val="multilevel"/>
    <w:tmpl w:val="1EA0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2400E1"/>
    <w:multiLevelType w:val="multilevel"/>
    <w:tmpl w:val="E8E2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614ED8"/>
    <w:multiLevelType w:val="multilevel"/>
    <w:tmpl w:val="1588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A78C3"/>
    <w:rsid w:val="005A78C3"/>
    <w:rsid w:val="00737499"/>
    <w:rsid w:val="008B5A67"/>
    <w:rsid w:val="00A319B4"/>
    <w:rsid w:val="00DF02DC"/>
    <w:rsid w:val="00E54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8C3"/>
    <w:rPr>
      <w:color w:val="0000FF"/>
      <w:u w:val="single"/>
    </w:rPr>
  </w:style>
  <w:style w:type="character" w:styleId="Strong">
    <w:name w:val="Strong"/>
    <w:basedOn w:val="DefaultParagraphFont"/>
    <w:uiPriority w:val="22"/>
    <w:qFormat/>
    <w:rsid w:val="005A78C3"/>
    <w:rPr>
      <w:b w:val="0"/>
      <w:bCs w:val="0"/>
      <w:i w:val="0"/>
      <w:iCs w:val="0"/>
    </w:rPr>
  </w:style>
</w:styles>
</file>

<file path=word/webSettings.xml><?xml version="1.0" encoding="utf-8"?>
<w:webSettings xmlns:r="http://schemas.openxmlformats.org/officeDocument/2006/relationships" xmlns:w="http://schemas.openxmlformats.org/wordprocessingml/2006/main">
  <w:divs>
    <w:div w:id="1834565797">
      <w:bodyDiv w:val="1"/>
      <w:marLeft w:val="0"/>
      <w:marRight w:val="0"/>
      <w:marTop w:val="0"/>
      <w:marBottom w:val="0"/>
      <w:divBdr>
        <w:top w:val="none" w:sz="0" w:space="0" w:color="auto"/>
        <w:left w:val="none" w:sz="0" w:space="0" w:color="auto"/>
        <w:bottom w:val="none" w:sz="0" w:space="0" w:color="auto"/>
        <w:right w:val="none" w:sz="0" w:space="0" w:color="auto"/>
      </w:divBdr>
      <w:divsChild>
        <w:div w:id="739791380">
          <w:marLeft w:val="0"/>
          <w:marRight w:val="0"/>
          <w:marTop w:val="0"/>
          <w:marBottom w:val="0"/>
          <w:divBdr>
            <w:top w:val="none" w:sz="0" w:space="0" w:color="auto"/>
            <w:left w:val="none" w:sz="0" w:space="0" w:color="auto"/>
            <w:bottom w:val="none" w:sz="0" w:space="0" w:color="auto"/>
            <w:right w:val="none" w:sz="0" w:space="0" w:color="auto"/>
          </w:divBdr>
          <w:divsChild>
            <w:div w:id="1183276727">
              <w:marLeft w:val="0"/>
              <w:marRight w:val="0"/>
              <w:marTop w:val="0"/>
              <w:marBottom w:val="0"/>
              <w:divBdr>
                <w:top w:val="none" w:sz="0" w:space="0" w:color="auto"/>
                <w:left w:val="none" w:sz="0" w:space="0" w:color="auto"/>
                <w:bottom w:val="none" w:sz="0" w:space="0" w:color="auto"/>
                <w:right w:val="none" w:sz="0" w:space="0" w:color="auto"/>
              </w:divBdr>
              <w:divsChild>
                <w:div w:id="373115424">
                  <w:marLeft w:val="0"/>
                  <w:marRight w:val="0"/>
                  <w:marTop w:val="0"/>
                  <w:marBottom w:val="0"/>
                  <w:divBdr>
                    <w:top w:val="none" w:sz="0" w:space="0" w:color="auto"/>
                    <w:left w:val="none" w:sz="0" w:space="0" w:color="auto"/>
                    <w:bottom w:val="none" w:sz="0" w:space="0" w:color="auto"/>
                    <w:right w:val="none" w:sz="0" w:space="0" w:color="auto"/>
                  </w:divBdr>
                  <w:divsChild>
                    <w:div w:id="1874807887">
                      <w:marLeft w:val="0"/>
                      <w:marRight w:val="0"/>
                      <w:marTop w:val="0"/>
                      <w:marBottom w:val="0"/>
                      <w:divBdr>
                        <w:top w:val="none" w:sz="0" w:space="0" w:color="auto"/>
                        <w:left w:val="none" w:sz="0" w:space="0" w:color="auto"/>
                        <w:bottom w:val="none" w:sz="0" w:space="0" w:color="auto"/>
                        <w:right w:val="none" w:sz="0" w:space="0" w:color="auto"/>
                      </w:divBdr>
                      <w:divsChild>
                        <w:div w:id="778063763">
                          <w:marLeft w:val="0"/>
                          <w:marRight w:val="346"/>
                          <w:marTop w:val="0"/>
                          <w:marBottom w:val="0"/>
                          <w:divBdr>
                            <w:top w:val="none" w:sz="0" w:space="0" w:color="auto"/>
                            <w:left w:val="none" w:sz="0" w:space="0" w:color="auto"/>
                            <w:bottom w:val="none" w:sz="0" w:space="0" w:color="auto"/>
                            <w:right w:val="none" w:sz="0" w:space="0" w:color="auto"/>
                          </w:divBdr>
                        </w:div>
                        <w:div w:id="1644433362">
                          <w:marLeft w:val="0"/>
                          <w:marRight w:val="346"/>
                          <w:marTop w:val="165"/>
                          <w:marBottom w:val="0"/>
                          <w:divBdr>
                            <w:top w:val="none" w:sz="0" w:space="0" w:color="auto"/>
                            <w:left w:val="none" w:sz="0" w:space="0" w:color="auto"/>
                            <w:bottom w:val="none" w:sz="0" w:space="0" w:color="auto"/>
                            <w:right w:val="none" w:sz="0" w:space="0" w:color="auto"/>
                          </w:divBdr>
                        </w:div>
                        <w:div w:id="2091809457">
                          <w:marLeft w:val="0"/>
                          <w:marRight w:val="346"/>
                          <w:marTop w:val="0"/>
                          <w:marBottom w:val="0"/>
                          <w:divBdr>
                            <w:top w:val="none" w:sz="0" w:space="0" w:color="auto"/>
                            <w:left w:val="none" w:sz="0" w:space="0" w:color="auto"/>
                            <w:bottom w:val="none" w:sz="0" w:space="0" w:color="auto"/>
                            <w:right w:val="none" w:sz="0" w:space="0" w:color="auto"/>
                          </w:divBdr>
                        </w:div>
                        <w:div w:id="254674853">
                          <w:marLeft w:val="0"/>
                          <w:marRight w:val="346"/>
                          <w:marTop w:val="165"/>
                          <w:marBottom w:val="0"/>
                          <w:divBdr>
                            <w:top w:val="none" w:sz="0" w:space="0" w:color="auto"/>
                            <w:left w:val="none" w:sz="0" w:space="0" w:color="auto"/>
                            <w:bottom w:val="none" w:sz="0" w:space="0" w:color="auto"/>
                            <w:right w:val="none" w:sz="0" w:space="0" w:color="auto"/>
                          </w:divBdr>
                        </w:div>
                        <w:div w:id="1567301397">
                          <w:marLeft w:val="0"/>
                          <w:marRight w:val="346"/>
                          <w:marTop w:val="0"/>
                          <w:marBottom w:val="0"/>
                          <w:divBdr>
                            <w:top w:val="none" w:sz="0" w:space="0" w:color="auto"/>
                            <w:left w:val="none" w:sz="0" w:space="0" w:color="auto"/>
                            <w:bottom w:val="none" w:sz="0" w:space="0" w:color="auto"/>
                            <w:right w:val="none" w:sz="0" w:space="0" w:color="auto"/>
                          </w:divBdr>
                        </w:div>
                        <w:div w:id="166018509">
                          <w:marLeft w:val="0"/>
                          <w:marRight w:val="346"/>
                          <w:marTop w:val="165"/>
                          <w:marBottom w:val="0"/>
                          <w:divBdr>
                            <w:top w:val="none" w:sz="0" w:space="0" w:color="auto"/>
                            <w:left w:val="none" w:sz="0" w:space="0" w:color="auto"/>
                            <w:bottom w:val="none" w:sz="0" w:space="0" w:color="auto"/>
                            <w:right w:val="none" w:sz="0" w:space="0" w:color="auto"/>
                          </w:divBdr>
                        </w:div>
                        <w:div w:id="813831633">
                          <w:marLeft w:val="0"/>
                          <w:marRight w:val="346"/>
                          <w:marTop w:val="0"/>
                          <w:marBottom w:val="0"/>
                          <w:divBdr>
                            <w:top w:val="none" w:sz="0" w:space="0" w:color="auto"/>
                            <w:left w:val="none" w:sz="0" w:space="0" w:color="auto"/>
                            <w:bottom w:val="none" w:sz="0" w:space="0" w:color="auto"/>
                            <w:right w:val="none" w:sz="0" w:space="0" w:color="auto"/>
                          </w:divBdr>
                        </w:div>
                        <w:div w:id="45225052">
                          <w:marLeft w:val="0"/>
                          <w:marRight w:val="346"/>
                          <w:marTop w:val="165"/>
                          <w:marBottom w:val="0"/>
                          <w:divBdr>
                            <w:top w:val="none" w:sz="0" w:space="0" w:color="auto"/>
                            <w:left w:val="none" w:sz="0" w:space="0" w:color="auto"/>
                            <w:bottom w:val="none" w:sz="0" w:space="0" w:color="auto"/>
                            <w:right w:val="none" w:sz="0" w:space="0" w:color="auto"/>
                          </w:divBdr>
                        </w:div>
                        <w:div w:id="838159271">
                          <w:marLeft w:val="0"/>
                          <w:marRight w:val="346"/>
                          <w:marTop w:val="0"/>
                          <w:marBottom w:val="0"/>
                          <w:divBdr>
                            <w:top w:val="none" w:sz="0" w:space="0" w:color="auto"/>
                            <w:left w:val="none" w:sz="0" w:space="0" w:color="auto"/>
                            <w:bottom w:val="none" w:sz="0" w:space="0" w:color="auto"/>
                            <w:right w:val="none" w:sz="0" w:space="0" w:color="auto"/>
                          </w:divBdr>
                        </w:div>
                        <w:div w:id="1478765155">
                          <w:marLeft w:val="0"/>
                          <w:marRight w:val="346"/>
                          <w:marTop w:val="165"/>
                          <w:marBottom w:val="0"/>
                          <w:divBdr>
                            <w:top w:val="none" w:sz="0" w:space="0" w:color="auto"/>
                            <w:left w:val="none" w:sz="0" w:space="0" w:color="auto"/>
                            <w:bottom w:val="none" w:sz="0" w:space="0" w:color="auto"/>
                            <w:right w:val="none" w:sz="0" w:space="0" w:color="auto"/>
                          </w:divBdr>
                        </w:div>
                        <w:div w:id="1024750446">
                          <w:marLeft w:val="0"/>
                          <w:marRight w:val="346"/>
                          <w:marTop w:val="0"/>
                          <w:marBottom w:val="0"/>
                          <w:divBdr>
                            <w:top w:val="none" w:sz="0" w:space="0" w:color="auto"/>
                            <w:left w:val="none" w:sz="0" w:space="0" w:color="auto"/>
                            <w:bottom w:val="none" w:sz="0" w:space="0" w:color="auto"/>
                            <w:right w:val="none" w:sz="0" w:space="0" w:color="auto"/>
                          </w:divBdr>
                        </w:div>
                        <w:div w:id="2001427414">
                          <w:marLeft w:val="0"/>
                          <w:marRight w:val="346"/>
                          <w:marTop w:val="165"/>
                          <w:marBottom w:val="0"/>
                          <w:divBdr>
                            <w:top w:val="none" w:sz="0" w:space="0" w:color="auto"/>
                            <w:left w:val="none" w:sz="0" w:space="0" w:color="auto"/>
                            <w:bottom w:val="none" w:sz="0" w:space="0" w:color="auto"/>
                            <w:right w:val="none" w:sz="0" w:space="0" w:color="auto"/>
                          </w:divBdr>
                        </w:div>
                        <w:div w:id="895747376">
                          <w:marLeft w:val="0"/>
                          <w:marRight w:val="346"/>
                          <w:marTop w:val="0"/>
                          <w:marBottom w:val="0"/>
                          <w:divBdr>
                            <w:top w:val="none" w:sz="0" w:space="0" w:color="auto"/>
                            <w:left w:val="none" w:sz="0" w:space="0" w:color="auto"/>
                            <w:bottom w:val="none" w:sz="0" w:space="0" w:color="auto"/>
                            <w:right w:val="none" w:sz="0" w:space="0" w:color="auto"/>
                          </w:divBdr>
                        </w:div>
                        <w:div w:id="496772339">
                          <w:marLeft w:val="0"/>
                          <w:marRight w:val="346"/>
                          <w:marTop w:val="165"/>
                          <w:marBottom w:val="0"/>
                          <w:divBdr>
                            <w:top w:val="none" w:sz="0" w:space="0" w:color="auto"/>
                            <w:left w:val="none" w:sz="0" w:space="0" w:color="auto"/>
                            <w:bottom w:val="none" w:sz="0" w:space="0" w:color="auto"/>
                            <w:right w:val="none" w:sz="0" w:space="0" w:color="auto"/>
                          </w:divBdr>
                        </w:div>
                        <w:div w:id="365175404">
                          <w:marLeft w:val="0"/>
                          <w:marRight w:val="346"/>
                          <w:marTop w:val="0"/>
                          <w:marBottom w:val="0"/>
                          <w:divBdr>
                            <w:top w:val="none" w:sz="0" w:space="0" w:color="auto"/>
                            <w:left w:val="none" w:sz="0" w:space="0" w:color="auto"/>
                            <w:bottom w:val="none" w:sz="0" w:space="0" w:color="auto"/>
                            <w:right w:val="none" w:sz="0" w:space="0" w:color="auto"/>
                          </w:divBdr>
                        </w:div>
                        <w:div w:id="221412213">
                          <w:marLeft w:val="0"/>
                          <w:marRight w:val="346"/>
                          <w:marTop w:val="165"/>
                          <w:marBottom w:val="0"/>
                          <w:divBdr>
                            <w:top w:val="none" w:sz="0" w:space="0" w:color="auto"/>
                            <w:left w:val="none" w:sz="0" w:space="0" w:color="auto"/>
                            <w:bottom w:val="none" w:sz="0" w:space="0" w:color="auto"/>
                            <w:right w:val="none" w:sz="0" w:space="0" w:color="auto"/>
                          </w:divBdr>
                        </w:div>
                        <w:div w:id="1942029628">
                          <w:marLeft w:val="0"/>
                          <w:marRight w:val="346"/>
                          <w:marTop w:val="0"/>
                          <w:marBottom w:val="0"/>
                          <w:divBdr>
                            <w:top w:val="none" w:sz="0" w:space="0" w:color="auto"/>
                            <w:left w:val="none" w:sz="0" w:space="0" w:color="auto"/>
                            <w:bottom w:val="none" w:sz="0" w:space="0" w:color="auto"/>
                            <w:right w:val="none" w:sz="0" w:space="0" w:color="auto"/>
                          </w:divBdr>
                        </w:div>
                        <w:div w:id="1390500045">
                          <w:marLeft w:val="0"/>
                          <w:marRight w:val="346"/>
                          <w:marTop w:val="165"/>
                          <w:marBottom w:val="0"/>
                          <w:divBdr>
                            <w:top w:val="none" w:sz="0" w:space="0" w:color="auto"/>
                            <w:left w:val="none" w:sz="0" w:space="0" w:color="auto"/>
                            <w:bottom w:val="none" w:sz="0" w:space="0" w:color="auto"/>
                            <w:right w:val="none" w:sz="0" w:space="0" w:color="auto"/>
                          </w:divBdr>
                        </w:div>
                        <w:div w:id="1437822541">
                          <w:marLeft w:val="0"/>
                          <w:marRight w:val="346"/>
                          <w:marTop w:val="0"/>
                          <w:marBottom w:val="0"/>
                          <w:divBdr>
                            <w:top w:val="none" w:sz="0" w:space="0" w:color="auto"/>
                            <w:left w:val="none" w:sz="0" w:space="0" w:color="auto"/>
                            <w:bottom w:val="none" w:sz="0" w:space="0" w:color="auto"/>
                            <w:right w:val="none" w:sz="0" w:space="0" w:color="auto"/>
                          </w:divBdr>
                        </w:div>
                        <w:div w:id="607977718">
                          <w:marLeft w:val="0"/>
                          <w:marRight w:val="346"/>
                          <w:marTop w:val="165"/>
                          <w:marBottom w:val="0"/>
                          <w:divBdr>
                            <w:top w:val="none" w:sz="0" w:space="0" w:color="auto"/>
                            <w:left w:val="none" w:sz="0" w:space="0" w:color="auto"/>
                            <w:bottom w:val="none" w:sz="0" w:space="0" w:color="auto"/>
                            <w:right w:val="none" w:sz="0" w:space="0" w:color="auto"/>
                          </w:divBdr>
                        </w:div>
                        <w:div w:id="1976371509">
                          <w:marLeft w:val="0"/>
                          <w:marRight w:val="346"/>
                          <w:marTop w:val="0"/>
                          <w:marBottom w:val="0"/>
                          <w:divBdr>
                            <w:top w:val="none" w:sz="0" w:space="0" w:color="auto"/>
                            <w:left w:val="none" w:sz="0" w:space="0" w:color="auto"/>
                            <w:bottom w:val="none" w:sz="0" w:space="0" w:color="auto"/>
                            <w:right w:val="none" w:sz="0" w:space="0" w:color="auto"/>
                          </w:divBdr>
                        </w:div>
                        <w:div w:id="1225332556">
                          <w:marLeft w:val="0"/>
                          <w:marRight w:val="346"/>
                          <w:marTop w:val="165"/>
                          <w:marBottom w:val="0"/>
                          <w:divBdr>
                            <w:top w:val="none" w:sz="0" w:space="0" w:color="auto"/>
                            <w:left w:val="none" w:sz="0" w:space="0" w:color="auto"/>
                            <w:bottom w:val="none" w:sz="0" w:space="0" w:color="auto"/>
                            <w:right w:val="none" w:sz="0" w:space="0" w:color="auto"/>
                          </w:divBdr>
                        </w:div>
                        <w:div w:id="1308779300">
                          <w:marLeft w:val="0"/>
                          <w:marRight w:val="346"/>
                          <w:marTop w:val="0"/>
                          <w:marBottom w:val="0"/>
                          <w:divBdr>
                            <w:top w:val="none" w:sz="0" w:space="0" w:color="auto"/>
                            <w:left w:val="none" w:sz="0" w:space="0" w:color="auto"/>
                            <w:bottom w:val="none" w:sz="0" w:space="0" w:color="auto"/>
                            <w:right w:val="none" w:sz="0" w:space="0" w:color="auto"/>
                          </w:divBdr>
                        </w:div>
                        <w:div w:id="1886527360">
                          <w:marLeft w:val="0"/>
                          <w:marRight w:val="346"/>
                          <w:marTop w:val="165"/>
                          <w:marBottom w:val="0"/>
                          <w:divBdr>
                            <w:top w:val="none" w:sz="0" w:space="0" w:color="auto"/>
                            <w:left w:val="none" w:sz="0" w:space="0" w:color="auto"/>
                            <w:bottom w:val="none" w:sz="0" w:space="0" w:color="auto"/>
                            <w:right w:val="none" w:sz="0" w:space="0" w:color="auto"/>
                          </w:divBdr>
                        </w:div>
                        <w:div w:id="181482151">
                          <w:marLeft w:val="0"/>
                          <w:marRight w:val="346"/>
                          <w:marTop w:val="0"/>
                          <w:marBottom w:val="0"/>
                          <w:divBdr>
                            <w:top w:val="none" w:sz="0" w:space="0" w:color="auto"/>
                            <w:left w:val="none" w:sz="0" w:space="0" w:color="auto"/>
                            <w:bottom w:val="none" w:sz="0" w:space="0" w:color="auto"/>
                            <w:right w:val="none" w:sz="0" w:space="0" w:color="auto"/>
                          </w:divBdr>
                        </w:div>
                        <w:div w:id="1173573422">
                          <w:marLeft w:val="0"/>
                          <w:marRight w:val="346"/>
                          <w:marTop w:val="165"/>
                          <w:marBottom w:val="0"/>
                          <w:divBdr>
                            <w:top w:val="none" w:sz="0" w:space="0" w:color="auto"/>
                            <w:left w:val="none" w:sz="0" w:space="0" w:color="auto"/>
                            <w:bottom w:val="none" w:sz="0" w:space="0" w:color="auto"/>
                            <w:right w:val="none" w:sz="0" w:space="0" w:color="auto"/>
                          </w:divBdr>
                        </w:div>
                        <w:div w:id="1237787864">
                          <w:marLeft w:val="0"/>
                          <w:marRight w:val="346"/>
                          <w:marTop w:val="0"/>
                          <w:marBottom w:val="0"/>
                          <w:divBdr>
                            <w:top w:val="none" w:sz="0" w:space="0" w:color="auto"/>
                            <w:left w:val="none" w:sz="0" w:space="0" w:color="auto"/>
                            <w:bottom w:val="none" w:sz="0" w:space="0" w:color="auto"/>
                            <w:right w:val="none" w:sz="0" w:space="0" w:color="auto"/>
                          </w:divBdr>
                        </w:div>
                        <w:div w:id="82923849">
                          <w:marLeft w:val="0"/>
                          <w:marRight w:val="346"/>
                          <w:marTop w:val="165"/>
                          <w:marBottom w:val="0"/>
                          <w:divBdr>
                            <w:top w:val="none" w:sz="0" w:space="0" w:color="auto"/>
                            <w:left w:val="none" w:sz="0" w:space="0" w:color="auto"/>
                            <w:bottom w:val="none" w:sz="0" w:space="0" w:color="auto"/>
                            <w:right w:val="none" w:sz="0" w:space="0" w:color="auto"/>
                          </w:divBdr>
                        </w:div>
                        <w:div w:id="2021615625">
                          <w:marLeft w:val="0"/>
                          <w:marRight w:val="346"/>
                          <w:marTop w:val="0"/>
                          <w:marBottom w:val="0"/>
                          <w:divBdr>
                            <w:top w:val="none" w:sz="0" w:space="0" w:color="auto"/>
                            <w:left w:val="none" w:sz="0" w:space="0" w:color="auto"/>
                            <w:bottom w:val="none" w:sz="0" w:space="0" w:color="auto"/>
                            <w:right w:val="none" w:sz="0" w:space="0" w:color="auto"/>
                          </w:divBdr>
                        </w:div>
                        <w:div w:id="940603058">
                          <w:marLeft w:val="0"/>
                          <w:marRight w:val="346"/>
                          <w:marTop w:val="165"/>
                          <w:marBottom w:val="0"/>
                          <w:divBdr>
                            <w:top w:val="none" w:sz="0" w:space="0" w:color="auto"/>
                            <w:left w:val="none" w:sz="0" w:space="0" w:color="auto"/>
                            <w:bottom w:val="none" w:sz="0" w:space="0" w:color="auto"/>
                            <w:right w:val="none" w:sz="0" w:space="0" w:color="auto"/>
                          </w:divBdr>
                        </w:div>
                        <w:div w:id="1022435843">
                          <w:marLeft w:val="0"/>
                          <w:marRight w:val="346"/>
                          <w:marTop w:val="0"/>
                          <w:marBottom w:val="0"/>
                          <w:divBdr>
                            <w:top w:val="none" w:sz="0" w:space="0" w:color="auto"/>
                            <w:left w:val="none" w:sz="0" w:space="0" w:color="auto"/>
                            <w:bottom w:val="none" w:sz="0" w:space="0" w:color="auto"/>
                            <w:right w:val="none" w:sz="0" w:space="0" w:color="auto"/>
                          </w:divBdr>
                        </w:div>
                        <w:div w:id="1278562952">
                          <w:marLeft w:val="0"/>
                          <w:marRight w:val="346"/>
                          <w:marTop w:val="165"/>
                          <w:marBottom w:val="0"/>
                          <w:divBdr>
                            <w:top w:val="none" w:sz="0" w:space="0" w:color="auto"/>
                            <w:left w:val="none" w:sz="0" w:space="0" w:color="auto"/>
                            <w:bottom w:val="none" w:sz="0" w:space="0" w:color="auto"/>
                            <w:right w:val="none" w:sz="0" w:space="0" w:color="auto"/>
                          </w:divBdr>
                        </w:div>
                        <w:div w:id="597064879">
                          <w:marLeft w:val="0"/>
                          <w:marRight w:val="346"/>
                          <w:marTop w:val="0"/>
                          <w:marBottom w:val="0"/>
                          <w:divBdr>
                            <w:top w:val="none" w:sz="0" w:space="0" w:color="auto"/>
                            <w:left w:val="none" w:sz="0" w:space="0" w:color="auto"/>
                            <w:bottom w:val="none" w:sz="0" w:space="0" w:color="auto"/>
                            <w:right w:val="none" w:sz="0" w:space="0" w:color="auto"/>
                          </w:divBdr>
                        </w:div>
                        <w:div w:id="1876112269">
                          <w:marLeft w:val="0"/>
                          <w:marRight w:val="346"/>
                          <w:marTop w:val="165"/>
                          <w:marBottom w:val="0"/>
                          <w:divBdr>
                            <w:top w:val="none" w:sz="0" w:space="0" w:color="auto"/>
                            <w:left w:val="none" w:sz="0" w:space="0" w:color="auto"/>
                            <w:bottom w:val="none" w:sz="0" w:space="0" w:color="auto"/>
                            <w:right w:val="none" w:sz="0" w:space="0" w:color="auto"/>
                          </w:divBdr>
                        </w:div>
                        <w:div w:id="1009482820">
                          <w:marLeft w:val="0"/>
                          <w:marRight w:val="34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llergycap.com/index.php?option=com_acajoom&amp;Itemid=5" TargetMode="External"/><Relationship Id="rId13" Type="http://schemas.openxmlformats.org/officeDocument/2006/relationships/hyperlink" Target="http://www.cellergycap.com/index.php?option=com_acajoom&amp;Itemid=5" TargetMode="External"/><Relationship Id="rId18" Type="http://schemas.openxmlformats.org/officeDocument/2006/relationships/hyperlink" Target="http://www.cellergycap.com/index.php?option=com_acajoom&amp;Itemid=5" TargetMode="External"/><Relationship Id="rId3" Type="http://schemas.openxmlformats.org/officeDocument/2006/relationships/settings" Target="settings.xml"/><Relationship Id="rId21" Type="http://schemas.openxmlformats.org/officeDocument/2006/relationships/hyperlink" Target="http://www.cellergycap.com/index.php?option=com_acajoom&amp;Itemid=5" TargetMode="External"/><Relationship Id="rId7" Type="http://schemas.openxmlformats.org/officeDocument/2006/relationships/hyperlink" Target="http://www.cellergycap.com/index.php?option=com_acajoom&amp;Itemid=5" TargetMode="External"/><Relationship Id="rId12" Type="http://schemas.openxmlformats.org/officeDocument/2006/relationships/hyperlink" Target="http://www.cellergycap.com/index.php?option=com_acajoom&amp;Itemid=5" TargetMode="External"/><Relationship Id="rId17" Type="http://schemas.openxmlformats.org/officeDocument/2006/relationships/hyperlink" Target="http://www.cellergycap.com/index.php?option=com_acajoom&amp;Itemid=5" TargetMode="External"/><Relationship Id="rId2" Type="http://schemas.openxmlformats.org/officeDocument/2006/relationships/styles" Target="styles.xml"/><Relationship Id="rId16" Type="http://schemas.openxmlformats.org/officeDocument/2006/relationships/hyperlink" Target="http://www.cellergycap.com/index.php?option=com_acajoom&amp;Itemid=5" TargetMode="External"/><Relationship Id="rId20" Type="http://schemas.openxmlformats.org/officeDocument/2006/relationships/hyperlink" Target="http://www.cellergycap.com/index.php?option=com_acajoom&amp;Itemid=5" TargetMode="External"/><Relationship Id="rId1" Type="http://schemas.openxmlformats.org/officeDocument/2006/relationships/numbering" Target="numbering.xml"/><Relationship Id="rId6" Type="http://schemas.openxmlformats.org/officeDocument/2006/relationships/hyperlink" Target="http://www.cellergycap.com/index.php?option=com_acajoom&amp;Itemid=5" TargetMode="External"/><Relationship Id="rId11" Type="http://schemas.openxmlformats.org/officeDocument/2006/relationships/hyperlink" Target="http://www.cellergycap.com/index.php?option=com_acajoom&amp;Itemid=5" TargetMode="External"/><Relationship Id="rId5" Type="http://schemas.openxmlformats.org/officeDocument/2006/relationships/hyperlink" Target="http://www.cellergycap.com/index.php?option=com_acajoom&amp;Itemid=5" TargetMode="External"/><Relationship Id="rId15" Type="http://schemas.openxmlformats.org/officeDocument/2006/relationships/hyperlink" Target="http://www.cellergycap.com/index.php?option=com_acajoom&amp;Itemid=5" TargetMode="External"/><Relationship Id="rId23" Type="http://schemas.openxmlformats.org/officeDocument/2006/relationships/theme" Target="theme/theme1.xml"/><Relationship Id="rId10" Type="http://schemas.openxmlformats.org/officeDocument/2006/relationships/hyperlink" Target="http://www.cellergycap.com/index.php?option=com_acajoom&amp;Itemid=5" TargetMode="External"/><Relationship Id="rId19" Type="http://schemas.openxmlformats.org/officeDocument/2006/relationships/hyperlink" Target="http://www.cellergycap.com/index.php?option=com_acajoom&amp;Itemid=5" TargetMode="External"/><Relationship Id="rId4" Type="http://schemas.openxmlformats.org/officeDocument/2006/relationships/webSettings" Target="webSettings.xml"/><Relationship Id="rId9" Type="http://schemas.openxmlformats.org/officeDocument/2006/relationships/hyperlink" Target="http://www.cellergycap.com/index.php?option=com_acajoom&amp;Itemid=5" TargetMode="External"/><Relationship Id="rId14" Type="http://schemas.openxmlformats.org/officeDocument/2006/relationships/hyperlink" Target="http://www.cellergycap.com/index.php?option=com_acajoom&amp;Itemid=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2267</Words>
  <Characters>12928</Characters>
  <Application>Microsoft Office Word</Application>
  <DocSecurity>0</DocSecurity>
  <Lines>107</Lines>
  <Paragraphs>30</Paragraphs>
  <ScaleCrop>false</ScaleCrop>
  <Company/>
  <LinksUpToDate>false</LinksUpToDate>
  <CharactersWithSpaces>15165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sburns</dc:creator>
  <cp:lastModifiedBy>sburns</cp:lastModifiedBy>
  <cp:revision>1</cp:revision>
  <dcterms:created xsi:type="dcterms:W3CDTF">2012-10-08T21:19:00Z</dcterms:created>
  <dcterms:modified xsi:type="dcterms:W3CDTF">2012-10-08T21:21:00Z</dcterms:modified>
</cp:coreProperties>
</file>